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FC54" w14:textId="77777777" w:rsidR="007F39D6" w:rsidRDefault="007F39D6" w:rsidP="007F39D6">
      <w:pPr>
        <w:tabs>
          <w:tab w:val="num" w:pos="720"/>
        </w:tabs>
        <w:spacing w:after="120" w:line="240" w:lineRule="auto"/>
        <w:ind w:left="720" w:hanging="360"/>
      </w:pPr>
    </w:p>
    <w:p w14:paraId="69F85ADA" w14:textId="77777777" w:rsidR="007F39D6" w:rsidRPr="007F39D6" w:rsidRDefault="007F39D6" w:rsidP="007F39D6">
      <w:pPr>
        <w:spacing w:after="120" w:line="240" w:lineRule="auto"/>
        <w:rPr>
          <w:rFonts w:ascii="DM Sans" w:eastAsia="Times New Roman" w:hAnsi="DM Sans" w:cs="Times New Roman"/>
          <w:color w:val="000000"/>
          <w:kern w:val="0"/>
          <w:sz w:val="21"/>
          <w:szCs w:val="21"/>
          <w14:ligatures w14:val="none"/>
        </w:rPr>
      </w:pPr>
    </w:p>
    <w:p w14:paraId="4D891472" w14:textId="1AAE3292" w:rsidR="007F39D6" w:rsidRPr="007F39D6" w:rsidRDefault="007F39D6" w:rsidP="007F39D6">
      <w:pPr>
        <w:spacing w:after="120" w:line="240" w:lineRule="auto"/>
        <w:ind w:left="720"/>
        <w:jc w:val="center"/>
        <w:rPr>
          <w:rFonts w:ascii="DM Sans" w:eastAsia="Times New Roman" w:hAnsi="DM Sans" w:cs="Times New Roman"/>
          <w:b/>
          <w:bCs/>
          <w:color w:val="000000"/>
          <w:kern w:val="0"/>
          <w:sz w:val="32"/>
          <w:szCs w:val="32"/>
          <w14:ligatures w14:val="none"/>
        </w:rPr>
      </w:pPr>
      <w:r w:rsidRPr="007F39D6">
        <w:rPr>
          <w:rFonts w:ascii="DM Sans" w:eastAsia="Times New Roman" w:hAnsi="DM Sans" w:cs="Times New Roman"/>
          <w:b/>
          <w:bCs/>
          <w:color w:val="000000"/>
          <w:kern w:val="0"/>
          <w:sz w:val="32"/>
          <w:szCs w:val="32"/>
          <w14:ligatures w14:val="none"/>
        </w:rPr>
        <w:t xml:space="preserve">Senior </w:t>
      </w:r>
      <w:r>
        <w:rPr>
          <w:rFonts w:ascii="DM Sans" w:eastAsia="Times New Roman" w:hAnsi="DM Sans" w:cs="Times New Roman"/>
          <w:b/>
          <w:bCs/>
          <w:color w:val="000000"/>
          <w:kern w:val="0"/>
          <w:sz w:val="32"/>
          <w:szCs w:val="32"/>
          <w14:ligatures w14:val="none"/>
        </w:rPr>
        <w:t xml:space="preserve">Director of </w:t>
      </w:r>
      <w:r w:rsidRPr="007F39D6">
        <w:rPr>
          <w:rFonts w:ascii="DM Sans" w:eastAsia="Times New Roman" w:hAnsi="DM Sans" w:cs="Times New Roman"/>
          <w:b/>
          <w:bCs/>
          <w:color w:val="000000"/>
          <w:kern w:val="0"/>
          <w:sz w:val="32"/>
          <w:szCs w:val="32"/>
          <w14:ligatures w14:val="none"/>
        </w:rPr>
        <w:t>Community Living</w:t>
      </w:r>
      <w:r>
        <w:rPr>
          <w:rFonts w:ascii="DM Sans" w:eastAsia="Times New Roman" w:hAnsi="DM Sans" w:cs="Times New Roman"/>
          <w:b/>
          <w:bCs/>
          <w:color w:val="000000"/>
          <w:kern w:val="0"/>
          <w:sz w:val="32"/>
          <w:szCs w:val="32"/>
          <w14:ligatures w14:val="none"/>
        </w:rPr>
        <w:t xml:space="preserve"> </w:t>
      </w:r>
    </w:p>
    <w:p w14:paraId="67117391" w14:textId="77777777" w:rsidR="007F39D6" w:rsidRPr="007F39D6" w:rsidRDefault="007F39D6" w:rsidP="007F39D6">
      <w:pPr>
        <w:spacing w:after="120" w:line="240" w:lineRule="auto"/>
        <w:ind w:left="720"/>
        <w:rPr>
          <w:rFonts w:ascii="DM Sans" w:eastAsia="Times New Roman" w:hAnsi="DM Sans" w:cs="Times New Roman"/>
          <w:color w:val="000000"/>
          <w:kern w:val="0"/>
          <w:sz w:val="21"/>
          <w:szCs w:val="21"/>
          <w14:ligatures w14:val="none"/>
        </w:rPr>
      </w:pPr>
    </w:p>
    <w:p w14:paraId="1BC2020F" w14:textId="1EE234D4" w:rsidR="007F39D6" w:rsidRPr="007F39D6" w:rsidRDefault="007F39D6" w:rsidP="007F39D6">
      <w:pPr>
        <w:numPr>
          <w:ilvl w:val="0"/>
          <w:numId w:val="1"/>
        </w:numPr>
        <w:spacing w:after="120" w:line="240" w:lineRule="auto"/>
        <w:rPr>
          <w:rFonts w:ascii="DM Sans" w:eastAsia="Times New Roman" w:hAnsi="DM Sans" w:cs="Times New Roman"/>
          <w:color w:val="000000"/>
          <w:kern w:val="0"/>
          <w:sz w:val="21"/>
          <w:szCs w:val="21"/>
          <w14:ligatures w14:val="none"/>
        </w:rPr>
      </w:pPr>
      <w:r w:rsidRPr="007F39D6">
        <w:rPr>
          <w:rFonts w:ascii="Rethink Sans" w:eastAsia="Times New Roman" w:hAnsi="Rethink Sans" w:cs="Times New Roman"/>
          <w:color w:val="000000"/>
          <w:kern w:val="0"/>
          <w:sz w:val="21"/>
          <w:szCs w:val="21"/>
          <w14:ligatures w14:val="none"/>
        </w:rPr>
        <w:t>Location7215 York Road, Baltimore, MD, 21212, United States</w:t>
      </w:r>
    </w:p>
    <w:p w14:paraId="7CD5BA42" w14:textId="77777777" w:rsidR="007F39D6" w:rsidRPr="007F39D6" w:rsidRDefault="007F39D6" w:rsidP="007F39D6">
      <w:pPr>
        <w:numPr>
          <w:ilvl w:val="0"/>
          <w:numId w:val="1"/>
        </w:numPr>
        <w:spacing w:after="120" w:line="240" w:lineRule="auto"/>
        <w:rPr>
          <w:rFonts w:ascii="DM Sans" w:eastAsia="Times New Roman" w:hAnsi="DM Sans" w:cs="Times New Roman"/>
          <w:color w:val="000000"/>
          <w:kern w:val="0"/>
          <w:sz w:val="21"/>
          <w:szCs w:val="21"/>
          <w14:ligatures w14:val="none"/>
        </w:rPr>
      </w:pPr>
      <w:r w:rsidRPr="007F39D6">
        <w:rPr>
          <w:rFonts w:ascii="Rethink Sans" w:eastAsia="Times New Roman" w:hAnsi="Rethink Sans" w:cs="Times New Roman"/>
          <w:color w:val="000000"/>
          <w:kern w:val="0"/>
          <w:sz w:val="21"/>
          <w:szCs w:val="21"/>
          <w14:ligatures w14:val="none"/>
        </w:rPr>
        <w:t>Base Pay$95,000.00 - $105,000.00 / Year</w:t>
      </w:r>
    </w:p>
    <w:p w14:paraId="2E577AC0" w14:textId="27D6C290" w:rsidR="007F39D6" w:rsidRPr="007F39D6" w:rsidRDefault="007F39D6" w:rsidP="007F39D6">
      <w:pPr>
        <w:numPr>
          <w:ilvl w:val="0"/>
          <w:numId w:val="1"/>
        </w:numPr>
        <w:spacing w:after="120" w:line="240" w:lineRule="auto"/>
        <w:rPr>
          <w:rFonts w:ascii="DM Sans" w:eastAsia="Times New Roman" w:hAnsi="DM Sans" w:cs="Times New Roman"/>
          <w:color w:val="000000"/>
          <w:kern w:val="0"/>
          <w:sz w:val="21"/>
          <w:szCs w:val="21"/>
          <w14:ligatures w14:val="none"/>
        </w:rPr>
      </w:pPr>
      <w:r w:rsidRPr="007F39D6">
        <w:rPr>
          <w:rFonts w:ascii="Rethink Sans" w:eastAsia="Times New Roman" w:hAnsi="Rethink Sans" w:cs="Times New Roman"/>
          <w:color w:val="000000"/>
          <w:kern w:val="0"/>
          <w:sz w:val="21"/>
          <w:szCs w:val="21"/>
          <w14:ligatures w14:val="none"/>
        </w:rPr>
        <w:t>Job Category</w:t>
      </w:r>
      <w:r>
        <w:rPr>
          <w:rFonts w:ascii="Rethink Sans" w:eastAsia="Times New Roman" w:hAnsi="Rethink Sans" w:cs="Times New Roman"/>
          <w:color w:val="000000"/>
          <w:kern w:val="0"/>
          <w:sz w:val="21"/>
          <w:szCs w:val="21"/>
          <w14:ligatures w14:val="none"/>
        </w:rPr>
        <w:t xml:space="preserve"> </w:t>
      </w:r>
      <w:r w:rsidRPr="007F39D6">
        <w:rPr>
          <w:rFonts w:ascii="Rethink Sans" w:eastAsia="Times New Roman" w:hAnsi="Rethink Sans" w:cs="Times New Roman"/>
          <w:color w:val="000000"/>
          <w:kern w:val="0"/>
          <w:sz w:val="21"/>
          <w:szCs w:val="21"/>
          <w14:ligatures w14:val="none"/>
        </w:rPr>
        <w:t>Residential</w:t>
      </w:r>
    </w:p>
    <w:p w14:paraId="6D0CEC7E" w14:textId="74F2D8A3" w:rsidR="007F39D6" w:rsidRPr="007F39D6" w:rsidRDefault="007F39D6" w:rsidP="007F39D6">
      <w:pPr>
        <w:numPr>
          <w:ilvl w:val="0"/>
          <w:numId w:val="1"/>
        </w:numPr>
        <w:spacing w:after="120" w:line="240" w:lineRule="auto"/>
        <w:rPr>
          <w:rFonts w:ascii="DM Sans" w:eastAsia="Times New Roman" w:hAnsi="DM Sans" w:cs="Times New Roman"/>
          <w:color w:val="000000"/>
          <w:kern w:val="0"/>
          <w:sz w:val="21"/>
          <w:szCs w:val="21"/>
          <w14:ligatures w14:val="none"/>
        </w:rPr>
      </w:pPr>
      <w:r w:rsidRPr="007F39D6">
        <w:rPr>
          <w:rFonts w:ascii="Rethink Sans" w:eastAsia="Times New Roman" w:hAnsi="Rethink Sans" w:cs="Times New Roman"/>
          <w:color w:val="000000"/>
          <w:kern w:val="0"/>
          <w:sz w:val="21"/>
          <w:szCs w:val="21"/>
          <w14:ligatures w14:val="none"/>
        </w:rPr>
        <w:t>Employee Type</w:t>
      </w:r>
      <w:r>
        <w:rPr>
          <w:rFonts w:ascii="Rethink Sans" w:eastAsia="Times New Roman" w:hAnsi="Rethink Sans" w:cs="Times New Roman"/>
          <w:color w:val="000000"/>
          <w:kern w:val="0"/>
          <w:sz w:val="21"/>
          <w:szCs w:val="21"/>
          <w14:ligatures w14:val="none"/>
        </w:rPr>
        <w:t xml:space="preserve"> </w:t>
      </w:r>
      <w:r w:rsidRPr="007F39D6">
        <w:rPr>
          <w:rFonts w:ascii="Rethink Sans" w:eastAsia="Times New Roman" w:hAnsi="Rethink Sans" w:cs="Times New Roman"/>
          <w:color w:val="000000"/>
          <w:kern w:val="0"/>
          <w:sz w:val="21"/>
          <w:szCs w:val="21"/>
          <w14:ligatures w14:val="none"/>
        </w:rPr>
        <w:t>Full Time</w:t>
      </w:r>
    </w:p>
    <w:p w14:paraId="23D98853" w14:textId="77777777" w:rsidR="007F39D6" w:rsidRPr="007F39D6" w:rsidRDefault="007F39D6" w:rsidP="007F39D6">
      <w:pPr>
        <w:numPr>
          <w:ilvl w:val="0"/>
          <w:numId w:val="1"/>
        </w:numPr>
        <w:spacing w:after="120" w:line="240" w:lineRule="auto"/>
        <w:rPr>
          <w:rFonts w:ascii="DM Sans" w:eastAsia="Times New Roman" w:hAnsi="DM Sans" w:cs="Times New Roman"/>
          <w:color w:val="000000"/>
          <w:kern w:val="0"/>
          <w:sz w:val="21"/>
          <w:szCs w:val="21"/>
          <w14:ligatures w14:val="none"/>
        </w:rPr>
      </w:pPr>
      <w:r w:rsidRPr="007F39D6">
        <w:rPr>
          <w:rFonts w:ascii="Rethink Sans" w:eastAsia="Times New Roman" w:hAnsi="Rethink Sans" w:cs="Times New Roman"/>
          <w:color w:val="000000"/>
          <w:kern w:val="0"/>
          <w:sz w:val="21"/>
          <w:szCs w:val="21"/>
          <w14:ligatures w14:val="none"/>
        </w:rPr>
        <w:t>Required Degree4 Year Degree</w:t>
      </w:r>
    </w:p>
    <w:p w14:paraId="6B4F96DD" w14:textId="236DEC9D" w:rsidR="007F39D6" w:rsidRPr="007F39D6" w:rsidRDefault="007F39D6" w:rsidP="007F39D6">
      <w:pPr>
        <w:numPr>
          <w:ilvl w:val="0"/>
          <w:numId w:val="1"/>
        </w:numPr>
        <w:spacing w:line="240" w:lineRule="auto"/>
        <w:rPr>
          <w:rFonts w:ascii="DM Sans" w:eastAsia="Times New Roman" w:hAnsi="DM Sans" w:cs="Times New Roman"/>
          <w:color w:val="000000"/>
          <w:kern w:val="0"/>
          <w:sz w:val="21"/>
          <w:szCs w:val="21"/>
          <w14:ligatures w14:val="none"/>
        </w:rPr>
      </w:pPr>
      <w:r w:rsidRPr="007F39D6">
        <w:rPr>
          <w:rFonts w:ascii="Rethink Sans" w:eastAsia="Times New Roman" w:hAnsi="Rethink Sans" w:cs="Times New Roman"/>
          <w:color w:val="000000"/>
          <w:kern w:val="0"/>
          <w:sz w:val="21"/>
          <w:szCs w:val="21"/>
          <w14:ligatures w14:val="none"/>
        </w:rPr>
        <w:t>Manage Others</w:t>
      </w:r>
      <w:r>
        <w:rPr>
          <w:rFonts w:ascii="Rethink Sans" w:eastAsia="Times New Roman" w:hAnsi="Rethink Sans" w:cs="Times New Roman"/>
          <w:color w:val="000000"/>
          <w:kern w:val="0"/>
          <w:sz w:val="21"/>
          <w:szCs w:val="21"/>
          <w14:ligatures w14:val="none"/>
        </w:rPr>
        <w:t xml:space="preserve"> </w:t>
      </w:r>
      <w:r w:rsidRPr="007F39D6">
        <w:rPr>
          <w:rFonts w:ascii="Rethink Sans" w:eastAsia="Times New Roman" w:hAnsi="Rethink Sans" w:cs="Times New Roman"/>
          <w:color w:val="000000"/>
          <w:kern w:val="0"/>
          <w:sz w:val="21"/>
          <w:szCs w:val="21"/>
          <w14:ligatures w14:val="none"/>
        </w:rPr>
        <w:t>Yes</w:t>
      </w:r>
    </w:p>
    <w:p w14:paraId="675B9DC2" w14:textId="77777777" w:rsidR="007F39D6" w:rsidRPr="007F39D6" w:rsidRDefault="007F39D6" w:rsidP="007F39D6">
      <w:pPr>
        <w:spacing w:line="360" w:lineRule="atLeast"/>
        <w:rPr>
          <w:rFonts w:ascii="DM Sans" w:eastAsia="Times New Roman" w:hAnsi="DM Sans" w:cs="Times New Roman"/>
          <w:b/>
          <w:bCs/>
          <w:color w:val="000000"/>
          <w:spacing w:val="-3"/>
          <w:kern w:val="0"/>
          <w:sz w:val="30"/>
          <w:szCs w:val="30"/>
          <w14:ligatures w14:val="none"/>
        </w:rPr>
      </w:pPr>
      <w:r w:rsidRPr="007F39D6">
        <w:rPr>
          <w:rFonts w:ascii="DM Sans" w:eastAsia="Times New Roman" w:hAnsi="DM Sans" w:cs="Times New Roman"/>
          <w:b/>
          <w:bCs/>
          <w:color w:val="000000"/>
          <w:spacing w:val="-3"/>
          <w:kern w:val="0"/>
          <w:sz w:val="30"/>
          <w:szCs w:val="30"/>
          <w14:ligatures w14:val="none"/>
        </w:rPr>
        <w:t>Description</w:t>
      </w:r>
    </w:p>
    <w:p w14:paraId="40C016E2"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p>
    <w:p w14:paraId="243ABC29"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The Senior Director of Community Living provides strategic and operational leadership for The Arc Baltimore's Community Living services, ensuring the delivery of high-quality, person-directed residential supports that empower people with developmental disabilities to live meaningful, self-directed lives in their communities. The Senior Director is responsible for the overall performance, quality, compliance, financial stewardship, and growth of Community Living programs while fostering a culture of dignity, inclusion, innovation, accountability, and continuous improvement.</w:t>
      </w:r>
    </w:p>
    <w:p w14:paraId="7C51457C"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This position ensures services consistently align with Maryland Developmental Disabilities Administration (DDA) regulations and The Arc Baltimore's mission and values. The Senior Director partners closely with cross-functional departments to advance strategic initiatives, strengthen organizational performance, and expand opportunities for the people we support to achieve greater independence, community integration, and the highest quality of life.</w:t>
      </w:r>
    </w:p>
    <w:p w14:paraId="54E3A905"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p>
    <w:p w14:paraId="3CD81223"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Our Mission</w:t>
      </w:r>
    </w:p>
    <w:p w14:paraId="483CA314" w14:textId="77777777" w:rsidR="007F39D6" w:rsidRPr="007F39D6" w:rsidRDefault="007F39D6" w:rsidP="007F39D6">
      <w:pPr>
        <w:shd w:val="clear" w:color="auto" w:fill="FFFFFF"/>
        <w:spacing w:after="225"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The Arc Baltimore supports people with developmental disabilities to lead fulfilling lives with a sense of belonging, purpose, and meaningful relationships.</w:t>
      </w:r>
    </w:p>
    <w:p w14:paraId="5949125A" w14:textId="77777777" w:rsidR="007F39D6" w:rsidRPr="007F39D6" w:rsidRDefault="007F39D6" w:rsidP="007F39D6">
      <w:pPr>
        <w:shd w:val="clear" w:color="auto" w:fill="FFFFFF"/>
        <w:spacing w:after="225" w:line="240" w:lineRule="auto"/>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Who We Are</w:t>
      </w:r>
    </w:p>
    <w:p w14:paraId="6351E999" w14:textId="77777777" w:rsidR="007F39D6" w:rsidRPr="007F39D6" w:rsidRDefault="007F39D6" w:rsidP="007F39D6">
      <w:pPr>
        <w:shd w:val="clear" w:color="auto" w:fill="FFFFFF"/>
        <w:spacing w:after="225"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Since 1949, The Arc Baltimore has been an indispensable resource, providing employment training and support, day and residential services, family support and education, treatment foster care, assistive technology services, respite care, public policy advocacy, and information and referrals.</w:t>
      </w:r>
    </w:p>
    <w:p w14:paraId="587B89CB" w14:textId="77777777" w:rsidR="007F39D6" w:rsidRPr="007F39D6" w:rsidRDefault="007F39D6" w:rsidP="007F39D6">
      <w:pPr>
        <w:shd w:val="clear" w:color="auto" w:fill="FFFFFF"/>
        <w:spacing w:after="225"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The Arc Baltimore’s full and part-time employees provide services at people's homes, places of employment, day centers, and neighborhoods.</w:t>
      </w:r>
    </w:p>
    <w:p w14:paraId="16620A37"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What We Offer</w:t>
      </w:r>
    </w:p>
    <w:p w14:paraId="4A2E8ECF"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A generous benefits package including:</w:t>
      </w:r>
    </w:p>
    <w:p w14:paraId="77298931" w14:textId="77777777" w:rsidR="007F39D6" w:rsidRPr="007F39D6" w:rsidRDefault="007F39D6" w:rsidP="007F39D6">
      <w:pPr>
        <w:numPr>
          <w:ilvl w:val="0"/>
          <w:numId w:val="2"/>
        </w:num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xml:space="preserve">8 Holidays, 17 Vacation days, 9 Sick and Safe Leave </w:t>
      </w:r>
      <w:proofErr w:type="gramStart"/>
      <w:r w:rsidRPr="007F39D6">
        <w:rPr>
          <w:rFonts w:ascii="Arial" w:eastAsia="Times New Roman" w:hAnsi="Arial" w:cs="Arial"/>
          <w:color w:val="000000"/>
          <w:kern w:val="0"/>
          <w:sz w:val="20"/>
          <w:szCs w:val="20"/>
          <w14:ligatures w14:val="none"/>
        </w:rPr>
        <w:t>days</w:t>
      </w:r>
      <w:proofErr w:type="gramEnd"/>
    </w:p>
    <w:p w14:paraId="0F810F85" w14:textId="77777777" w:rsidR="007F39D6" w:rsidRPr="007F39D6" w:rsidRDefault="007F39D6" w:rsidP="007F39D6">
      <w:pPr>
        <w:numPr>
          <w:ilvl w:val="0"/>
          <w:numId w:val="2"/>
        </w:num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Single and family medical, dental, and vision coverage</w:t>
      </w:r>
    </w:p>
    <w:p w14:paraId="653D1863" w14:textId="77777777" w:rsidR="007F39D6" w:rsidRPr="007F39D6" w:rsidRDefault="007F39D6" w:rsidP="007F39D6">
      <w:pPr>
        <w:numPr>
          <w:ilvl w:val="0"/>
          <w:numId w:val="2"/>
        </w:num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Health and Dependent Care Flexible Spending Accounts (FSAs)</w:t>
      </w:r>
    </w:p>
    <w:p w14:paraId="73DD7B35" w14:textId="77777777" w:rsidR="007F39D6" w:rsidRPr="007F39D6" w:rsidRDefault="007F39D6" w:rsidP="007F39D6">
      <w:pPr>
        <w:numPr>
          <w:ilvl w:val="0"/>
          <w:numId w:val="2"/>
        </w:num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Voluntary Accident and Hospital Indemnity insurance</w:t>
      </w:r>
    </w:p>
    <w:p w14:paraId="12CC9A04" w14:textId="77777777" w:rsidR="007F39D6" w:rsidRPr="007F39D6" w:rsidRDefault="007F39D6" w:rsidP="007F39D6">
      <w:pPr>
        <w:numPr>
          <w:ilvl w:val="0"/>
          <w:numId w:val="2"/>
        </w:num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Short-Term Disability (STD) and Long-Term Disability (LTD)</w:t>
      </w:r>
    </w:p>
    <w:p w14:paraId="4E3D455F" w14:textId="77777777" w:rsidR="007F39D6" w:rsidRPr="007F39D6" w:rsidRDefault="007F39D6" w:rsidP="007F39D6">
      <w:pPr>
        <w:numPr>
          <w:ilvl w:val="0"/>
          <w:numId w:val="2"/>
        </w:num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Life insurance (Employee, Spouse, Children)</w:t>
      </w:r>
    </w:p>
    <w:p w14:paraId="1F9B3703" w14:textId="77777777" w:rsidR="007F39D6" w:rsidRPr="007F39D6" w:rsidRDefault="007F39D6" w:rsidP="007F39D6">
      <w:pPr>
        <w:numPr>
          <w:ilvl w:val="0"/>
          <w:numId w:val="2"/>
        </w:num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403(b) plan with employer match available after 1 year</w:t>
      </w:r>
    </w:p>
    <w:p w14:paraId="209A3E57" w14:textId="77777777" w:rsidR="007F39D6" w:rsidRPr="007F39D6" w:rsidRDefault="007F39D6" w:rsidP="007F39D6">
      <w:pPr>
        <w:numPr>
          <w:ilvl w:val="0"/>
          <w:numId w:val="2"/>
        </w:num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lastRenderedPageBreak/>
        <w:t>Employee Assistance Program (EAP) and Health and Wellness package</w:t>
      </w:r>
    </w:p>
    <w:p w14:paraId="585657AF" w14:textId="77777777" w:rsidR="007F39D6" w:rsidRPr="007F39D6" w:rsidRDefault="007F39D6" w:rsidP="007F39D6">
      <w:pPr>
        <w:numPr>
          <w:ilvl w:val="0"/>
          <w:numId w:val="2"/>
        </w:num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Legal Assistance and Pet plans</w:t>
      </w:r>
    </w:p>
    <w:p w14:paraId="036ECABD" w14:textId="77777777" w:rsidR="007F39D6" w:rsidRPr="007F39D6" w:rsidRDefault="007F39D6" w:rsidP="007F39D6">
      <w:pPr>
        <w:numPr>
          <w:ilvl w:val="0"/>
          <w:numId w:val="2"/>
        </w:num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Tuition Reimbursement</w:t>
      </w:r>
    </w:p>
    <w:p w14:paraId="4C64794B" w14:textId="77777777" w:rsidR="007F39D6" w:rsidRPr="007F39D6" w:rsidRDefault="007F39D6" w:rsidP="007F39D6">
      <w:pPr>
        <w:numPr>
          <w:ilvl w:val="0"/>
          <w:numId w:val="2"/>
        </w:num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Employee Discount Program</w:t>
      </w:r>
    </w:p>
    <w:p w14:paraId="458E1AC5" w14:textId="77777777" w:rsidR="007F39D6" w:rsidRPr="007F39D6" w:rsidRDefault="007F39D6" w:rsidP="007F39D6">
      <w:pPr>
        <w:numPr>
          <w:ilvl w:val="0"/>
          <w:numId w:val="2"/>
        </w:num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Legal Assistance and Pet plans</w:t>
      </w:r>
    </w:p>
    <w:p w14:paraId="77A5E050"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 </w:t>
      </w:r>
    </w:p>
    <w:p w14:paraId="319B5AB8"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u w:val="single"/>
          <w14:ligatures w14:val="none"/>
        </w:rPr>
        <w:t>JOB RESPONSIBILITIES: </w:t>
      </w:r>
    </w:p>
    <w:p w14:paraId="2FF40FD9"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p>
    <w:p w14:paraId="4110CADA"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Strategic Leadership</w:t>
      </w:r>
    </w:p>
    <w:p w14:paraId="3C42F0ED"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Develop and execute departmental goals that align with The Arc Baltimore's strategic plan and organizational priorities.</w:t>
      </w:r>
    </w:p>
    <w:p w14:paraId="6F2184DE"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Identify opportunities to expand, strengthen, and innovate Community Living services based on emerging needs, industry best practices, and regulatory changes.</w:t>
      </w:r>
    </w:p>
    <w:p w14:paraId="73F33181"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Lead organizational initiatives that improve service quality, operational effectiveness, and person-directed outcomes.</w:t>
      </w:r>
    </w:p>
    <w:p w14:paraId="53BF219D"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Foster a culture of innovation, accountability, continuous improvement, and operational excellence.</w:t>
      </w:r>
    </w:p>
    <w:p w14:paraId="667978B2"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 </w:t>
      </w:r>
    </w:p>
    <w:p w14:paraId="5D183DBF"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Operational Leadership</w:t>
      </w:r>
    </w:p>
    <w:p w14:paraId="0605B69C"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Direct the day-to-day operations of Community Living, ensuring high-quality, person-directed service delivery.</w:t>
      </w:r>
    </w:p>
    <w:p w14:paraId="243B3991"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Provide leadership, coaching, supervision, and professional development to Community Living Directors.</w:t>
      </w:r>
    </w:p>
    <w:p w14:paraId="0F1C40AD"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Develop systems and processes that improve efficiency, consistency, communication, and service quality.</w:t>
      </w:r>
    </w:p>
    <w:p w14:paraId="49E9EDE3"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Ensure appropriate staffing models and effective deployment of resources across Community Living.</w:t>
      </w:r>
    </w:p>
    <w:p w14:paraId="2E57EA6B"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 </w:t>
      </w:r>
    </w:p>
    <w:p w14:paraId="7DC8D340"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Person-Directed Services</w:t>
      </w:r>
    </w:p>
    <w:p w14:paraId="1C5D29ED"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Champion person-directed practices that promote choice, self-determination, independence, dignity, and community inclusion.</w:t>
      </w:r>
    </w:p>
    <w:p w14:paraId="3D1E1D53"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Ensure services are individualized and driven by each person's goals, preferences, strengths, and assessed needs.</w:t>
      </w:r>
    </w:p>
    <w:p w14:paraId="4757C3C8"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Promote meaningful community engagement and opportunities for people supported to achieve their desired outcomes.</w:t>
      </w:r>
    </w:p>
    <w:p w14:paraId="0CFEA634"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Ensure services reflect current evidence-based practices.</w:t>
      </w:r>
    </w:p>
    <w:p w14:paraId="203AC480"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 </w:t>
      </w:r>
    </w:p>
    <w:p w14:paraId="09913167"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Regulatory Compliance and Quality Management</w:t>
      </w:r>
    </w:p>
    <w:p w14:paraId="2220FA29"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Ensure compliance with Maryland DDA regulations, COMAR requirements, Medicaid Waiver standards, licensing requirements, accreditation standards, and organizational policies.</w:t>
      </w:r>
    </w:p>
    <w:p w14:paraId="6629C425"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Lead quality assurance and continuous quality improvement initiatives across Community Living.</w:t>
      </w:r>
    </w:p>
    <w:p w14:paraId="6B56A3B1"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Oversee corrective action plans and risk mitigation activities.</w:t>
      </w:r>
    </w:p>
    <w:p w14:paraId="75D2BED9"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Prepare for and participate in regulatory reviews, audits, and licensing inspections.</w:t>
      </w:r>
    </w:p>
    <w:p w14:paraId="30F08D49"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 </w:t>
      </w:r>
    </w:p>
    <w:p w14:paraId="1768E624"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Financial Management</w:t>
      </w:r>
    </w:p>
    <w:p w14:paraId="2E51A488"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Develop, manage, and monitor departmental operating budgets.</w:t>
      </w:r>
    </w:p>
    <w:p w14:paraId="0D21CAC1"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Ensure responsible stewardship of organizational resources.</w:t>
      </w:r>
    </w:p>
    <w:p w14:paraId="646BFD51"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Monitor staffing utilization, overtime, vacancy management, and financial performance.</w:t>
      </w:r>
    </w:p>
    <w:p w14:paraId="1DE1F6E7"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Partner with Finance to develop annual budgets, forecasts, and long-range financial planning.</w:t>
      </w:r>
    </w:p>
    <w:p w14:paraId="00C9B3AB"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Identify operational efficiencies while maintaining exceptional quality of care.</w:t>
      </w:r>
    </w:p>
    <w:p w14:paraId="54FE5FFE"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 </w:t>
      </w:r>
    </w:p>
    <w:p w14:paraId="3DB567F2"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Leadership and Workforce Development</w:t>
      </w:r>
    </w:p>
    <w:p w14:paraId="73617797"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Recruit, develop, mentor, and retain a high-performing team.</w:t>
      </w:r>
    </w:p>
    <w:p w14:paraId="7D35E366"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Build leadership capacity through coaching, succession planning, and professional development.</w:t>
      </w:r>
    </w:p>
    <w:p w14:paraId="1761B086"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Partner with Human Resources to improve recruitment, retention, onboarding, and leadership development strategies.</w:t>
      </w:r>
    </w:p>
    <w:p w14:paraId="19BDD0E2"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Ensure leaders consistently demonstrate The Arc Baltimore's values and leadership expectations.</w:t>
      </w:r>
    </w:p>
    <w:p w14:paraId="22033D87"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lastRenderedPageBreak/>
        <w:t> </w:t>
      </w:r>
    </w:p>
    <w:p w14:paraId="715C2C32"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Collaboration and Partnership</w:t>
      </w:r>
    </w:p>
    <w:p w14:paraId="7818774B"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Collaborate with Clinical Services, Quality, Human Resources, Finance, Facilities, and other departments to ensure coordinated service delivery.</w:t>
      </w:r>
    </w:p>
    <w:p w14:paraId="5DA55F1F"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Develop strong relationships with people supported, families, guardians, Coordinators of Community Services (CCS), and community partners.</w:t>
      </w:r>
    </w:p>
    <w:p w14:paraId="2C3F113D"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Represent The Arc Baltimore on committees, professional organizations, and community initiatives.</w:t>
      </w:r>
    </w:p>
    <w:p w14:paraId="0A8516FF"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Build partnerships that expand opportunities for community integration and quality supports.</w:t>
      </w:r>
    </w:p>
    <w:p w14:paraId="2ECFF334"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 </w:t>
      </w:r>
    </w:p>
    <w:p w14:paraId="7AB1DF10"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Performance Management</w:t>
      </w:r>
    </w:p>
    <w:p w14:paraId="14C76C77"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Establish departmental goals and measurable performance expectations.</w:t>
      </w:r>
    </w:p>
    <w:p w14:paraId="4198CA40"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Lead corrective action and performance improvement initiatives when necessary.</w:t>
      </w:r>
    </w:p>
    <w:p w14:paraId="1D93DBDC"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Promote a data-informed culture focused on measurable outcomes and accountability.</w:t>
      </w:r>
    </w:p>
    <w:p w14:paraId="4C663BE5"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p>
    <w:p w14:paraId="0914AA25"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Health, Safety, and Risk Management</w:t>
      </w:r>
    </w:p>
    <w:p w14:paraId="78CFFAC5"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Ensure the health, safety, and well-being of people supported and staff.</w:t>
      </w:r>
    </w:p>
    <w:p w14:paraId="5DD453A5"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Oversee emergency preparedness, crisis response, and organizational risk management activities.</w:t>
      </w:r>
    </w:p>
    <w:p w14:paraId="3599D95A"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Ensure timely reporting, investigation, and resolution of incidents.</w:t>
      </w:r>
    </w:p>
    <w:p w14:paraId="6A342790"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Promote proactive identification and mitigation of operational risks.</w:t>
      </w:r>
    </w:p>
    <w:p w14:paraId="6DDE9F4B"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 </w:t>
      </w:r>
    </w:p>
    <w:p w14:paraId="1091F43D"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Organizational Leadership</w:t>
      </w:r>
    </w:p>
    <w:p w14:paraId="4A538287"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Participate in organizational strategic planning, policy development, and decision-making.</w:t>
      </w:r>
    </w:p>
    <w:p w14:paraId="00C361FE"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Support change management initiatives that improve organizational effectiveness.</w:t>
      </w:r>
    </w:p>
    <w:p w14:paraId="629304CB"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Model The Arc Baltimore's mission, vision, values, and commitment to person-directed services.</w:t>
      </w:r>
    </w:p>
    <w:p w14:paraId="3D2BD071" w14:textId="77777777" w:rsidR="007F39D6" w:rsidRPr="007F39D6" w:rsidRDefault="007F39D6" w:rsidP="007F39D6">
      <w:pPr>
        <w:spacing w:after="0" w:line="240" w:lineRule="auto"/>
        <w:ind w:left="36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w:t>
      </w:r>
    </w:p>
    <w:p w14:paraId="54E8452F"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 </w:t>
      </w:r>
    </w:p>
    <w:p w14:paraId="6DB2F683"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u w:val="single"/>
          <w14:ligatures w14:val="none"/>
        </w:rPr>
        <w:t>EDUCATION /SKILLS/ EXPERIENCE:</w:t>
      </w:r>
    </w:p>
    <w:p w14:paraId="05A7E2A6"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p>
    <w:p w14:paraId="14AEB2BB"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Education  </w:t>
      </w:r>
    </w:p>
    <w:p w14:paraId="0D0B5ACC"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Bachelor's degree in a related field required.</w:t>
      </w:r>
    </w:p>
    <w:p w14:paraId="07A6F3B1"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w:t>
      </w:r>
      <w:proofErr w:type="gramStart"/>
      <w:r w:rsidRPr="007F39D6">
        <w:rPr>
          <w:rFonts w:ascii="Arial" w:eastAsia="Times New Roman" w:hAnsi="Arial" w:cs="Arial"/>
          <w:color w:val="000000"/>
          <w:kern w:val="0"/>
          <w:sz w:val="20"/>
          <w:szCs w:val="20"/>
          <w14:ligatures w14:val="none"/>
        </w:rPr>
        <w:t>Master's degree in Human Services</w:t>
      </w:r>
      <w:proofErr w:type="gramEnd"/>
      <w:r w:rsidRPr="007F39D6">
        <w:rPr>
          <w:rFonts w:ascii="Arial" w:eastAsia="Times New Roman" w:hAnsi="Arial" w:cs="Arial"/>
          <w:color w:val="000000"/>
          <w:kern w:val="0"/>
          <w:sz w:val="20"/>
          <w:szCs w:val="20"/>
          <w14:ligatures w14:val="none"/>
        </w:rPr>
        <w:t>, Social Work, Rehabilitation, Healthcare Administration, Public Administration, Business Administration, or a related field preferred.</w:t>
      </w:r>
    </w:p>
    <w:p w14:paraId="2ADF8DE4"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 </w:t>
      </w:r>
    </w:p>
    <w:p w14:paraId="5D532D55"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Experience</w:t>
      </w:r>
    </w:p>
    <w:p w14:paraId="5AFEF6FC"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Minimum of 8 years of leadership experience in developmental disabilities, behavioral health, human services, or a related field.</w:t>
      </w:r>
    </w:p>
    <w:p w14:paraId="02560AFA"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Minimum of 5 years leading programs, departments, or operational divisions.</w:t>
      </w:r>
    </w:p>
    <w:p w14:paraId="39EFBBBD"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Demonstrated experience managing large teams through subordinate leaders.</w:t>
      </w:r>
    </w:p>
    <w:p w14:paraId="3D020DDD"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Experience with Maryland DDA services, Medicaid Waiver programs, and residential services are strongly preferred.</w:t>
      </w:r>
    </w:p>
    <w:p w14:paraId="12DABDB7"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Proven experience leading organizational change and quality improvement initiatives.</w:t>
      </w:r>
    </w:p>
    <w:p w14:paraId="6CACD491"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p>
    <w:p w14:paraId="3D63BCA1" w14:textId="77777777" w:rsidR="007F39D6" w:rsidRPr="007F39D6" w:rsidRDefault="007F39D6" w:rsidP="007F39D6">
      <w:pPr>
        <w:spacing w:after="0" w:line="240" w:lineRule="auto"/>
        <w:ind w:left="270" w:hanging="270"/>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u w:val="single"/>
          <w14:ligatures w14:val="none"/>
        </w:rPr>
        <w:t>WORKING CONDITIONS:</w:t>
      </w:r>
    </w:p>
    <w:p w14:paraId="3648535E"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Regular travel throughout The Arc Baltimore service locations.</w:t>
      </w:r>
    </w:p>
    <w:p w14:paraId="0FB2FFB0"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Occasional evening and weekend work as operational needs require.</w:t>
      </w:r>
    </w:p>
    <w:p w14:paraId="6107C1CD" w14:textId="77777777" w:rsidR="007F39D6" w:rsidRPr="007F39D6" w:rsidRDefault="007F39D6" w:rsidP="007F39D6">
      <w:pPr>
        <w:spacing w:after="0" w:line="240" w:lineRule="auto"/>
        <w:ind w:left="360" w:hanging="270"/>
        <w:rPr>
          <w:rFonts w:ascii="DM Sans" w:eastAsia="Times New Roman" w:hAnsi="DM Sans" w:cs="Times New Roman"/>
          <w:color w:val="000000"/>
          <w:kern w:val="0"/>
          <w14:ligatures w14:val="none"/>
        </w:rPr>
      </w:pPr>
      <w:r w:rsidRPr="007F39D6">
        <w:rPr>
          <w:rFonts w:ascii="Arial" w:eastAsia="Times New Roman" w:hAnsi="Arial" w:cs="Arial"/>
          <w:color w:val="000000"/>
          <w:kern w:val="0"/>
          <w:sz w:val="20"/>
          <w:szCs w:val="20"/>
          <w14:ligatures w14:val="none"/>
        </w:rPr>
        <w:t>·     Ability to respond to emergencies and critical incidents outside normal business hours.</w:t>
      </w:r>
    </w:p>
    <w:p w14:paraId="01A2BE87" w14:textId="77777777" w:rsidR="007F39D6" w:rsidRPr="007F39D6" w:rsidRDefault="007F39D6" w:rsidP="007F39D6">
      <w:pPr>
        <w:spacing w:after="0" w:line="240" w:lineRule="auto"/>
        <w:rPr>
          <w:rFonts w:ascii="DM Sans" w:eastAsia="Times New Roman" w:hAnsi="DM Sans" w:cs="Times New Roman"/>
          <w:color w:val="000000"/>
          <w:kern w:val="0"/>
          <w14:ligatures w14:val="none"/>
        </w:rPr>
      </w:pPr>
      <w:r w:rsidRPr="007F39D6">
        <w:rPr>
          <w:rFonts w:ascii="Arial" w:eastAsia="Times New Roman" w:hAnsi="Arial" w:cs="Arial"/>
          <w:b/>
          <w:bCs/>
          <w:color w:val="000000"/>
          <w:kern w:val="0"/>
          <w:sz w:val="20"/>
          <w:szCs w:val="20"/>
          <w14:ligatures w14:val="none"/>
        </w:rPr>
        <w:t> </w:t>
      </w:r>
    </w:p>
    <w:p w14:paraId="5B73E77B" w14:textId="77777777" w:rsidR="007F39D6" w:rsidRPr="007F39D6" w:rsidRDefault="007F39D6" w:rsidP="007F39D6">
      <w:pPr>
        <w:spacing w:line="240" w:lineRule="auto"/>
        <w:rPr>
          <w:rFonts w:ascii="DM Sans" w:eastAsia="Times New Roman" w:hAnsi="DM Sans" w:cs="Times New Roman"/>
          <w:color w:val="000000"/>
          <w:kern w:val="0"/>
          <w14:ligatures w14:val="none"/>
        </w:rPr>
      </w:pPr>
      <w:r w:rsidRPr="007F39D6">
        <w:rPr>
          <w:rFonts w:ascii="Arial" w:eastAsia="Times New Roman" w:hAnsi="Arial" w:cs="Arial"/>
          <w:i/>
          <w:iCs/>
          <w:color w:val="000000"/>
          <w:kern w:val="0"/>
          <w:sz w:val="20"/>
          <w:szCs w:val="20"/>
          <w14:ligatures w14:val="none"/>
        </w:rPr>
        <w:t>The Arc Baltimore provides Equal Employment Opportunities (EEO) and is committed to a workplace free of discrimination and harassment based on race, color, religion, age, gender, sex, pregnancy, national origin, disability, height, weight, gender identity, marital status, military status, sexual orientation, veteran status, genetic information, or any other characteristic protected by law. We welcome everyone interested in our mission to join us. If you require accommodation during the application process, please contact us and we will make every effort to meet your needs.</w:t>
      </w:r>
    </w:p>
    <w:p w14:paraId="5FA7C334" w14:textId="77777777" w:rsidR="007F39D6" w:rsidRDefault="007F39D6"/>
    <w:sectPr w:rsidR="007F39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M Sans">
    <w:panose1 w:val="00000000000000000000"/>
    <w:charset w:val="4D"/>
    <w:family w:val="auto"/>
    <w:pitch w:val="variable"/>
    <w:sig w:usb0="8000002F" w:usb1="5000205B" w:usb2="00000000" w:usb3="00000000" w:csb0="00000093" w:csb1="00000000"/>
  </w:font>
  <w:font w:name="Rethink Sans">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55B71"/>
    <w:multiLevelType w:val="multilevel"/>
    <w:tmpl w:val="A0EE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17897"/>
    <w:multiLevelType w:val="multilevel"/>
    <w:tmpl w:val="2134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8846020">
    <w:abstractNumId w:val="0"/>
  </w:num>
  <w:num w:numId="2" w16cid:durableId="1726372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D6"/>
    <w:rsid w:val="00515479"/>
    <w:rsid w:val="007F3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00B3B4"/>
  <w15:chartTrackingRefBased/>
  <w15:docId w15:val="{FC5B2E3E-F8DF-5644-8EFB-7EE4783A4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9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9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9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9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9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9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9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9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9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9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9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9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9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9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9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9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9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9D6"/>
    <w:rPr>
      <w:rFonts w:eastAsiaTheme="majorEastAsia" w:cstheme="majorBidi"/>
      <w:color w:val="272727" w:themeColor="text1" w:themeTint="D8"/>
    </w:rPr>
  </w:style>
  <w:style w:type="paragraph" w:styleId="Title">
    <w:name w:val="Title"/>
    <w:basedOn w:val="Normal"/>
    <w:next w:val="Normal"/>
    <w:link w:val="TitleChar"/>
    <w:uiPriority w:val="10"/>
    <w:qFormat/>
    <w:rsid w:val="007F39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9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9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9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9D6"/>
    <w:pPr>
      <w:spacing w:before="160"/>
      <w:jc w:val="center"/>
    </w:pPr>
    <w:rPr>
      <w:i/>
      <w:iCs/>
      <w:color w:val="404040" w:themeColor="text1" w:themeTint="BF"/>
    </w:rPr>
  </w:style>
  <w:style w:type="character" w:customStyle="1" w:styleId="QuoteChar">
    <w:name w:val="Quote Char"/>
    <w:basedOn w:val="DefaultParagraphFont"/>
    <w:link w:val="Quote"/>
    <w:uiPriority w:val="29"/>
    <w:rsid w:val="007F39D6"/>
    <w:rPr>
      <w:i/>
      <w:iCs/>
      <w:color w:val="404040" w:themeColor="text1" w:themeTint="BF"/>
    </w:rPr>
  </w:style>
  <w:style w:type="paragraph" w:styleId="ListParagraph">
    <w:name w:val="List Paragraph"/>
    <w:basedOn w:val="Normal"/>
    <w:uiPriority w:val="34"/>
    <w:qFormat/>
    <w:rsid w:val="007F39D6"/>
    <w:pPr>
      <w:ind w:left="720"/>
      <w:contextualSpacing/>
    </w:pPr>
  </w:style>
  <w:style w:type="character" w:styleId="IntenseEmphasis">
    <w:name w:val="Intense Emphasis"/>
    <w:basedOn w:val="DefaultParagraphFont"/>
    <w:uiPriority w:val="21"/>
    <w:qFormat/>
    <w:rsid w:val="007F39D6"/>
    <w:rPr>
      <w:i/>
      <w:iCs/>
      <w:color w:val="0F4761" w:themeColor="accent1" w:themeShade="BF"/>
    </w:rPr>
  </w:style>
  <w:style w:type="paragraph" w:styleId="IntenseQuote">
    <w:name w:val="Intense Quote"/>
    <w:basedOn w:val="Normal"/>
    <w:next w:val="Normal"/>
    <w:link w:val="IntenseQuoteChar"/>
    <w:uiPriority w:val="30"/>
    <w:qFormat/>
    <w:rsid w:val="007F3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9D6"/>
    <w:rPr>
      <w:i/>
      <w:iCs/>
      <w:color w:val="0F4761" w:themeColor="accent1" w:themeShade="BF"/>
    </w:rPr>
  </w:style>
  <w:style w:type="character" w:styleId="IntenseReference">
    <w:name w:val="Intense Reference"/>
    <w:basedOn w:val="DefaultParagraphFont"/>
    <w:uiPriority w:val="32"/>
    <w:qFormat/>
    <w:rsid w:val="007F39D6"/>
    <w:rPr>
      <w:b/>
      <w:bCs/>
      <w:smallCaps/>
      <w:color w:val="0F4761" w:themeColor="accent1" w:themeShade="BF"/>
      <w:spacing w:val="5"/>
    </w:rPr>
  </w:style>
  <w:style w:type="paragraph" w:customStyle="1" w:styleId="c-one-column-layoutlist-item">
    <w:name w:val="c-one-column-layout__list-item"/>
    <w:basedOn w:val="Normal"/>
    <w:rsid w:val="007F39D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one-column-layoutlabel">
    <w:name w:val="c-one-column-layout__label"/>
    <w:basedOn w:val="DefaultParagraphFont"/>
    <w:rsid w:val="007F39D6"/>
  </w:style>
  <w:style w:type="character" w:customStyle="1" w:styleId="c-one-column-layoutvalue">
    <w:name w:val="c-one-column-layout__value"/>
    <w:basedOn w:val="DefaultParagraphFont"/>
    <w:rsid w:val="007F39D6"/>
  </w:style>
  <w:style w:type="character" w:styleId="Strong">
    <w:name w:val="Strong"/>
    <w:basedOn w:val="DefaultParagraphFont"/>
    <w:uiPriority w:val="22"/>
    <w:qFormat/>
    <w:rsid w:val="007F39D6"/>
    <w:rPr>
      <w:b/>
      <w:bCs/>
    </w:rPr>
  </w:style>
  <w:style w:type="character" w:customStyle="1" w:styleId="apple-converted-space">
    <w:name w:val="apple-converted-space"/>
    <w:basedOn w:val="DefaultParagraphFont"/>
    <w:rsid w:val="007F39D6"/>
  </w:style>
  <w:style w:type="paragraph" w:styleId="Header">
    <w:name w:val="header"/>
    <w:basedOn w:val="Normal"/>
    <w:link w:val="HeaderChar"/>
    <w:uiPriority w:val="99"/>
    <w:semiHidden/>
    <w:unhideWhenUsed/>
    <w:rsid w:val="007F39D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semiHidden/>
    <w:rsid w:val="007F39D6"/>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7F39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292314">
      <w:bodyDiv w:val="1"/>
      <w:marLeft w:val="0"/>
      <w:marRight w:val="0"/>
      <w:marTop w:val="0"/>
      <w:marBottom w:val="0"/>
      <w:divBdr>
        <w:top w:val="none" w:sz="0" w:space="0" w:color="auto"/>
        <w:left w:val="none" w:sz="0" w:space="0" w:color="auto"/>
        <w:bottom w:val="none" w:sz="0" w:space="0" w:color="auto"/>
        <w:right w:val="none" w:sz="0" w:space="0" w:color="auto"/>
      </w:divBdr>
      <w:divsChild>
        <w:div w:id="1383939536">
          <w:marLeft w:val="0"/>
          <w:marRight w:val="0"/>
          <w:marTop w:val="480"/>
          <w:marBottom w:val="480"/>
          <w:divBdr>
            <w:top w:val="none" w:sz="0" w:space="0" w:color="auto"/>
            <w:left w:val="none" w:sz="0" w:space="0" w:color="auto"/>
            <w:bottom w:val="none" w:sz="0" w:space="0" w:color="auto"/>
            <w:right w:val="none" w:sz="0" w:space="0" w:color="auto"/>
          </w:divBdr>
          <w:divsChild>
            <w:div w:id="50542244">
              <w:marLeft w:val="0"/>
              <w:marRight w:val="0"/>
              <w:marTop w:val="0"/>
              <w:marBottom w:val="0"/>
              <w:divBdr>
                <w:top w:val="none" w:sz="0" w:space="0" w:color="auto"/>
                <w:left w:val="none" w:sz="0" w:space="0" w:color="auto"/>
                <w:bottom w:val="none" w:sz="0" w:space="0" w:color="auto"/>
                <w:right w:val="none" w:sz="0" w:space="0" w:color="auto"/>
              </w:divBdr>
            </w:div>
          </w:divsChild>
        </w:div>
        <w:div w:id="47413913">
          <w:marLeft w:val="0"/>
          <w:marRight w:val="0"/>
          <w:marTop w:val="480"/>
          <w:marBottom w:val="480"/>
          <w:divBdr>
            <w:top w:val="none" w:sz="0" w:space="0" w:color="auto"/>
            <w:left w:val="none" w:sz="0" w:space="0" w:color="auto"/>
            <w:bottom w:val="none" w:sz="0" w:space="0" w:color="auto"/>
            <w:right w:val="none" w:sz="0" w:space="0" w:color="auto"/>
          </w:divBdr>
          <w:divsChild>
            <w:div w:id="2122987505">
              <w:marLeft w:val="0"/>
              <w:marRight w:val="0"/>
              <w:marTop w:val="0"/>
              <w:marBottom w:val="360"/>
              <w:divBdr>
                <w:top w:val="none" w:sz="0" w:space="0" w:color="auto"/>
                <w:left w:val="none" w:sz="0" w:space="0" w:color="auto"/>
                <w:bottom w:val="none" w:sz="0" w:space="0" w:color="auto"/>
                <w:right w:val="none" w:sz="0" w:space="0" w:color="auto"/>
              </w:divBdr>
            </w:div>
            <w:div w:id="2120100794">
              <w:marLeft w:val="0"/>
              <w:marRight w:val="0"/>
              <w:marTop w:val="0"/>
              <w:marBottom w:val="0"/>
              <w:divBdr>
                <w:top w:val="none" w:sz="0" w:space="0" w:color="auto"/>
                <w:left w:val="none" w:sz="0" w:space="0" w:color="auto"/>
                <w:bottom w:val="none" w:sz="0" w:space="0" w:color="auto"/>
                <w:right w:val="none" w:sz="0" w:space="0" w:color="auto"/>
              </w:divBdr>
              <w:divsChild>
                <w:div w:id="100736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1265</Words>
  <Characters>7216</Characters>
  <Application>Microsoft Office Word</Application>
  <DocSecurity>0</DocSecurity>
  <Lines>60</Lines>
  <Paragraphs>16</Paragraphs>
  <ScaleCrop>false</ScaleCrop>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Snyder</dc:creator>
  <cp:keywords/>
  <dc:description/>
  <cp:lastModifiedBy>Mary  Snyder</cp:lastModifiedBy>
  <cp:revision>1</cp:revision>
  <dcterms:created xsi:type="dcterms:W3CDTF">2026-09-02T18:19:00Z</dcterms:created>
  <dcterms:modified xsi:type="dcterms:W3CDTF">2026-09-02T18:23:00Z</dcterms:modified>
</cp:coreProperties>
</file>