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DA916" w14:textId="77777777" w:rsidR="00AF4F51" w:rsidRDefault="00AF4F51" w:rsidP="00F656B8">
      <w:pPr>
        <w:widowControl w:val="0"/>
        <w:tabs>
          <w:tab w:val="left" w:pos="7305"/>
        </w:tabs>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18B4B22" w14:textId="2577D9DD" w:rsidR="00F656B8" w:rsidRDefault="00330331" w:rsidP="00F656B8">
      <w:pPr>
        <w:widowControl w:val="0"/>
        <w:tabs>
          <w:tab w:val="left" w:pos="7305"/>
        </w:tabs>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noProof/>
          <w:sz w:val="24"/>
          <w:szCs w:val="24"/>
        </w:rPr>
        <mc:AlternateContent>
          <mc:Choice Requires="wps">
            <w:drawing>
              <wp:anchor distT="36576" distB="36576" distL="36576" distR="36576" simplePos="0" relativeHeight="251656704" behindDoc="0" locked="0" layoutInCell="1" allowOverlap="1" wp14:anchorId="5048BF79" wp14:editId="11E65D74">
                <wp:simplePos x="0" y="0"/>
                <wp:positionH relativeFrom="column">
                  <wp:posOffset>704850</wp:posOffset>
                </wp:positionH>
                <wp:positionV relativeFrom="paragraph">
                  <wp:posOffset>-323851</wp:posOffset>
                </wp:positionV>
                <wp:extent cx="4105275" cy="469265"/>
                <wp:effectExtent l="0" t="0" r="0" b="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469265"/>
                        </a:xfrm>
                        <a:prstGeom prst="rect">
                          <a:avLst/>
                        </a:prstGeom>
                      </wps:spPr>
                      <wps:txbx>
                        <w:txbxContent>
                          <w:p w14:paraId="40A1D0EB" w14:textId="77777777" w:rsidR="003A4E15" w:rsidRPr="00330331" w:rsidRDefault="003A4E15" w:rsidP="00330331">
                            <w:pPr>
                              <w:pStyle w:val="NormalWeb"/>
                              <w:spacing w:before="0" w:beforeAutospacing="0" w:after="0" w:afterAutospacing="0"/>
                              <w:jc w:val="center"/>
                              <w:rPr>
                                <w:sz w:val="56"/>
                                <w:szCs w:val="56"/>
                              </w:rPr>
                            </w:pPr>
                            <w:r w:rsidRPr="00330331">
                              <w:rPr>
                                <w:rFonts w:ascii="Imprint MT Shadow" w:hAnsi="Imprint MT Shadow"/>
                                <w:b/>
                                <w:bCs/>
                                <w:shadow/>
                                <w:color w:val="D9D9D9"/>
                                <w:sz w:val="56"/>
                                <w:szCs w:val="56"/>
                                <w14:shadow w14:blurRad="0" w14:dist="29845" w14:dir="1514402" w14:sx="100000" w14:sy="100000" w14:kx="0" w14:ky="0" w14:algn="ctr">
                                  <w14:srgbClr w14:val="D8D8D8">
                                    <w14:alpha w14:val="25000"/>
                                  </w14:srgbClr>
                                </w14:shadow>
                                <w14:textOutline w14:w="15875" w14:cap="flat" w14:cmpd="sng" w14:algn="ctr">
                                  <w14:solidFill>
                                    <w14:srgbClr w14:val="29866B"/>
                                  </w14:solidFill>
                                  <w14:prstDash w14:val="solid"/>
                                  <w14:round/>
                                </w14:textOutline>
                              </w:rPr>
                              <w:t>Athelas Institute, Inc.</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48BF79" id="_x0000_t202" coordsize="21600,21600" o:spt="202" path="m,l,21600r21600,l21600,xe">
                <v:stroke joinstyle="miter"/>
                <v:path gradientshapeok="t" o:connecttype="rect"/>
              </v:shapetype>
              <v:shape id="WordArt 4" o:spid="_x0000_s1026" type="#_x0000_t202" style="position:absolute;margin-left:55.5pt;margin-top:-25.5pt;width:323.25pt;height:36.9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" filled="f" stroked="f">
                <o:lock v:ext="edit" shapetype="t"/>
                <v:textbox>
                  <w:txbxContent>
                    <w:p w14:paraId="40A1D0EB" w14:textId="77777777" w:rsidR="003A4E15" w:rsidRPr="00330331" w:rsidRDefault="003A4E15" w:rsidP="00330331">
                      <w:pPr>
                        <w:pStyle w:val="NormalWeb"/>
                        <w:spacing w:before="0" w:beforeAutospacing="0" w:after="0" w:afterAutospacing="0"/>
                        <w:jc w:val="center"/>
                        <w:rPr>
                          <w:sz w:val="56"/>
                          <w:szCs w:val="56"/>
                        </w:rPr>
                      </w:pPr>
                      <w:r w:rsidRPr="00330331">
                        <w:rPr>
                          <w:rFonts w:ascii="Imprint MT Shadow" w:hAnsi="Imprint MT Shadow"/>
                          <w:b/>
                          <w:bCs/>
                          <w:shadow/>
                          <w:color w:val="D9D9D9"/>
                          <w:sz w:val="56"/>
                          <w:szCs w:val="56"/>
                          <w14:shadow w14:blurRad="0" w14:dist="29845" w14:dir="1514402" w14:sx="100000" w14:sy="100000" w14:kx="0" w14:ky="0" w14:algn="ctr">
                            <w14:srgbClr w14:val="D8D8D8">
                              <w14:alpha w14:val="25000"/>
                            </w14:srgbClr>
                          </w14:shadow>
                          <w14:textOutline w14:w="15875" w14:cap="flat" w14:cmpd="sng" w14:algn="ctr">
                            <w14:solidFill>
                              <w14:srgbClr w14:val="29866B"/>
                            </w14:solidFill>
                            <w14:prstDash w14:val="solid"/>
                            <w14:round/>
                          </w14:textOutline>
                        </w:rPr>
                        <w:t>Athelas Institute, Inc.</w:t>
                      </w:r>
                    </w:p>
                  </w:txbxContent>
                </v:textbox>
              </v:shape>
            </w:pict>
          </mc:Fallback>
        </mc:AlternateContent>
      </w:r>
      <w:r>
        <w:rPr>
          <w:noProof/>
          <w:sz w:val="24"/>
          <w:szCs w:val="24"/>
        </w:rPr>
        <mc:AlternateContent>
          <mc:Choice Requires="wps">
            <w:drawing>
              <wp:anchor distT="36576" distB="36576" distL="36576" distR="36576" simplePos="0" relativeHeight="251658752" behindDoc="0" locked="0" layoutInCell="1" allowOverlap="1" wp14:anchorId="4D9BD793" wp14:editId="6EA9F139">
                <wp:simplePos x="0" y="0"/>
                <wp:positionH relativeFrom="column">
                  <wp:posOffset>-266700</wp:posOffset>
                </wp:positionH>
                <wp:positionV relativeFrom="paragraph">
                  <wp:posOffset>154940</wp:posOffset>
                </wp:positionV>
                <wp:extent cx="5970270" cy="0"/>
                <wp:effectExtent l="9525" t="9525" r="11430" b="95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9BF8177" id="_x0000_t32" coordsize="21600,21600" o:spt="32" o:oned="t" path="m,l21600,21600e" filled="f">
                <v:path arrowok="t" fillok="f" o:connecttype="none"/>
                <o:lock v:ext="edit" shapetype="t"/>
              </v:shapetype>
              <v:shape id="AutoShape 6" o:spid="_x0000_s1026" type="#_x0000_t32" style="position:absolute;margin-left:-21pt;margin-top:12.2pt;width:470.1pt;height:0;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" strokecolor="black [0]">
                <v:shadow color="#ccc"/>
              </v:shape>
            </w:pict>
          </mc:Fallback>
        </mc:AlternateContent>
      </w:r>
      <w:r>
        <w:rPr>
          <w:noProof/>
          <w:sz w:val="24"/>
          <w:szCs w:val="24"/>
        </w:rPr>
        <w:drawing>
          <wp:anchor distT="36576" distB="36576" distL="36576" distR="36576" simplePos="0" relativeHeight="251655680" behindDoc="0" locked="0" layoutInCell="1" allowOverlap="1" wp14:anchorId="08981B36" wp14:editId="4E5891B3">
            <wp:simplePos x="0" y="0"/>
            <wp:positionH relativeFrom="column">
              <wp:posOffset>-266700</wp:posOffset>
            </wp:positionH>
            <wp:positionV relativeFrom="paragraph">
              <wp:posOffset>-809625</wp:posOffset>
            </wp:positionV>
            <wp:extent cx="525611" cy="914400"/>
            <wp:effectExtent l="0" t="0" r="8255" b="0"/>
            <wp:wrapNone/>
            <wp:docPr id="2" name="Picture 2" descr="Athelas Logo Colo tran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helas Logo Colo transr"/>
                    <pic:cNvPicPr>
                      <a:picLocks noChangeAspect="1" noChangeArrowheads="1"/>
                    </pic:cNvPicPr>
                  </pic:nvPicPr>
                  <pic:blipFill>
                    <a:blip r:embed="rId8" cstate="print"/>
                    <a:srcRect/>
                    <a:stretch>
                      <a:fillRect/>
                    </a:stretch>
                  </pic:blipFill>
                  <pic:spPr bwMode="auto">
                    <a:xfrm>
                      <a:off x="0" y="0"/>
                      <a:ext cx="525611" cy="914400"/>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sidR="00F656B8">
        <w:rPr>
          <w:rFonts w:ascii="Times New Roman" w:hAnsi="Times New Roman" w:cs="Times New Roman"/>
          <w:b/>
          <w:bC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14:paraId="27CE0FC6" w14:textId="149BF4CE" w:rsidR="00F656B8" w:rsidRPr="008B0CE3" w:rsidRDefault="00F656B8" w:rsidP="00330331">
      <w:pPr>
        <w:widowControl w:val="0"/>
        <w:rPr>
          <w:rFonts w:ascii="Times New Roman" w:hAnsi="Times New Roman" w:cs="Times New Roman"/>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A0DD3">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Job </w:t>
      </w:r>
      <w:r w:rsidR="00651594" w:rsidRPr="003A0DD3">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Title:</w:t>
      </w:r>
      <w:r w:rsidR="00616FF7" w:rsidRPr="003A0DD3">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8B0CE3">
        <w:rPr>
          <w:rFonts w:ascii="Times New Roman" w:hAnsi="Times New Roman" w:cs="Times New Roman"/>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ASSISTANT RESIDENTIAL DIRECTOR</w:t>
      </w:r>
    </w:p>
    <w:p w14:paraId="5AECDE1C" w14:textId="16B4A620" w:rsidR="00F656B8" w:rsidRDefault="00F656B8" w:rsidP="00330331">
      <w:pPr>
        <w:widowControl w:val="0"/>
        <w:rPr>
          <w:rFonts w:ascii="Times New Roman" w:hAnsi="Times New Roman" w:cs="Times New Roman"/>
          <w:bCs/>
          <w:color w:val="000000" w:themeColor="text1"/>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A0DD3">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Department: </w:t>
      </w:r>
      <w:r w:rsidR="00616FF7" w:rsidRPr="003A0DD3">
        <w:rPr>
          <w:rFonts w:ascii="Times New Roman" w:hAnsi="Times New Roman" w:cs="Times New Roman"/>
          <w:bCs/>
          <w:color w:val="000000" w:themeColor="text1"/>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Residential</w:t>
      </w:r>
    </w:p>
    <w:p w14:paraId="009DDD42" w14:textId="08F5CF83" w:rsidR="00B0448D" w:rsidRPr="003A0DD3" w:rsidRDefault="00B0448D" w:rsidP="00330331">
      <w:pPr>
        <w:widowControl w:val="0"/>
        <w:rPr>
          <w:rFonts w:ascii="Times New Roman" w:hAnsi="Times New Roman" w:cs="Times New Roman"/>
          <w:bCs/>
          <w:color w:val="000000" w:themeColor="text1"/>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Times New Roman" w:hAnsi="Times New Roman" w:cs="Times New Roman"/>
          <w:bCs/>
          <w:color w:val="000000" w:themeColor="text1"/>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Salary: $68,000</w:t>
      </w:r>
    </w:p>
    <w:p w14:paraId="52A21DED" w14:textId="77777777" w:rsidR="003A0DD3" w:rsidRPr="003A0DD3" w:rsidRDefault="00616FF7" w:rsidP="003A0DD3">
      <w:pPr>
        <w:rPr>
          <w:rFonts w:ascii="Times New Roman" w:hAnsi="Times New Roman" w:cs="Times New Roman"/>
          <w:b/>
          <w:sz w:val="24"/>
          <w:szCs w:val="24"/>
        </w:rPr>
      </w:pPr>
      <w:r w:rsidRPr="003A0DD3">
        <w:rPr>
          <w:rFonts w:ascii="Times New Roman" w:eastAsia="Times New Roman" w:hAnsi="Times New Roman" w:cs="Times New Roman"/>
          <w:b/>
          <w:bCs/>
          <w:color w:val="000000" w:themeColor="text1"/>
          <w:sz w:val="24"/>
          <w:szCs w:val="24"/>
        </w:rPr>
        <w:t>Position Overview:</w:t>
      </w:r>
      <w:r w:rsidRPr="003A0DD3">
        <w:rPr>
          <w:rFonts w:ascii="Times New Roman" w:eastAsia="Times New Roman" w:hAnsi="Times New Roman" w:cs="Times New Roman"/>
          <w:color w:val="000000" w:themeColor="text1"/>
          <w:sz w:val="24"/>
          <w:szCs w:val="24"/>
        </w:rPr>
        <w:t> </w:t>
      </w:r>
      <w:r w:rsidR="003A0DD3" w:rsidRPr="003A0DD3">
        <w:rPr>
          <w:rFonts w:ascii="Times New Roman" w:hAnsi="Times New Roman" w:cs="Times New Roman"/>
          <w:b/>
          <w:sz w:val="24"/>
          <w:szCs w:val="24"/>
        </w:rPr>
        <w:t xml:space="preserve">Support all residential program departments in all facets of community inclusion/integration and programmatic supports and services. </w:t>
      </w:r>
    </w:p>
    <w:p w14:paraId="6184EB18" w14:textId="2B55D259" w:rsidR="00616FF7" w:rsidRPr="003A0DD3" w:rsidRDefault="00616FF7" w:rsidP="003A0DD3">
      <w:pPr>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 </w:t>
      </w:r>
      <w:r w:rsidRPr="003A0DD3">
        <w:rPr>
          <w:rFonts w:ascii="Times New Roman" w:eastAsia="Times New Roman" w:hAnsi="Times New Roman" w:cs="Times New Roman"/>
          <w:b/>
          <w:bCs/>
          <w:color w:val="000000" w:themeColor="text1"/>
          <w:sz w:val="24"/>
          <w:szCs w:val="24"/>
        </w:rPr>
        <w:t>Essential Job Functions:</w:t>
      </w:r>
    </w:p>
    <w:p w14:paraId="77254C65" w14:textId="7AFDF267" w:rsidR="003A0DD3" w:rsidRPr="003A0DD3" w:rsidRDefault="008B0CE3" w:rsidP="003A0DD3">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 Assistant Residential Director will assist</w:t>
      </w:r>
      <w:r w:rsidR="003A0DD3" w:rsidRPr="003A0DD3">
        <w:rPr>
          <w:rFonts w:ascii="Times New Roman" w:hAnsi="Times New Roman" w:cs="Times New Roman"/>
          <w:sz w:val="24"/>
          <w:szCs w:val="24"/>
        </w:rPr>
        <w:t xml:space="preserve"> </w:t>
      </w:r>
      <w:r>
        <w:rPr>
          <w:rFonts w:ascii="Times New Roman" w:hAnsi="Times New Roman" w:cs="Times New Roman"/>
          <w:sz w:val="24"/>
          <w:szCs w:val="24"/>
        </w:rPr>
        <w:t>a</w:t>
      </w:r>
      <w:r w:rsidR="003A0DD3" w:rsidRPr="003A0DD3">
        <w:rPr>
          <w:rFonts w:ascii="Times New Roman" w:hAnsi="Times New Roman" w:cs="Times New Roman"/>
          <w:sz w:val="24"/>
          <w:szCs w:val="24"/>
        </w:rPr>
        <w:t>dministration in supporting and serving all Athelas Residential Program participants</w:t>
      </w:r>
    </w:p>
    <w:p w14:paraId="6CF0C4D0" w14:textId="3BDD1F44"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 xml:space="preserve">Works in conjunction with </w:t>
      </w:r>
      <w:r w:rsidR="008B0CE3">
        <w:rPr>
          <w:rFonts w:ascii="Times New Roman" w:hAnsi="Times New Roman" w:cs="Times New Roman"/>
          <w:sz w:val="24"/>
          <w:szCs w:val="24"/>
        </w:rPr>
        <w:t xml:space="preserve">the </w:t>
      </w:r>
      <w:r w:rsidRPr="003A0DD3">
        <w:rPr>
          <w:rFonts w:ascii="Times New Roman" w:hAnsi="Times New Roman" w:cs="Times New Roman"/>
          <w:sz w:val="24"/>
          <w:szCs w:val="24"/>
        </w:rPr>
        <w:t>Director to develop, sustain and create growth in Residential programs</w:t>
      </w:r>
    </w:p>
    <w:p w14:paraId="6BBB3ECB" w14:textId="69FF9BFA"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Participates and supports the agency with residential services</w:t>
      </w:r>
      <w:r w:rsidR="008B0CE3">
        <w:rPr>
          <w:rFonts w:ascii="Times New Roman" w:hAnsi="Times New Roman" w:cs="Times New Roman"/>
          <w:sz w:val="24"/>
          <w:szCs w:val="24"/>
        </w:rPr>
        <w:t xml:space="preserve">, </w:t>
      </w:r>
      <w:r w:rsidRPr="003A0DD3">
        <w:rPr>
          <w:rFonts w:ascii="Times New Roman" w:hAnsi="Times New Roman" w:cs="Times New Roman"/>
          <w:sz w:val="24"/>
          <w:szCs w:val="24"/>
        </w:rPr>
        <w:t>strategic plans, alliances and partnerships</w:t>
      </w:r>
    </w:p>
    <w:p w14:paraId="0964ECDB"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Provides, creates, and develops guidance and trainings.</w:t>
      </w:r>
    </w:p>
    <w:p w14:paraId="7FDF51D1"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Responsible for department admissions and evaluations</w:t>
      </w:r>
    </w:p>
    <w:p w14:paraId="3552AAF9"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Oversees all plan of corrections from regulatory agencies. Works closely with Quality Supports Department to ensure the implementation of POC’s.</w:t>
      </w:r>
    </w:p>
    <w:p w14:paraId="3F75E999" w14:textId="4E9AD0C8" w:rsidR="003A0DD3" w:rsidRPr="003A0DD3" w:rsidRDefault="008B0CE3" w:rsidP="003A0DD3">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Conducts d</w:t>
      </w:r>
      <w:r w:rsidR="003A0DD3" w:rsidRPr="003A0DD3">
        <w:rPr>
          <w:rFonts w:ascii="Times New Roman" w:hAnsi="Times New Roman" w:cs="Times New Roman"/>
          <w:sz w:val="24"/>
          <w:szCs w:val="24"/>
        </w:rPr>
        <w:t xml:space="preserve">epartment </w:t>
      </w:r>
      <w:r>
        <w:rPr>
          <w:rFonts w:ascii="Times New Roman" w:hAnsi="Times New Roman" w:cs="Times New Roman"/>
          <w:sz w:val="24"/>
          <w:szCs w:val="24"/>
        </w:rPr>
        <w:t>q</w:t>
      </w:r>
      <w:r w:rsidR="003A0DD3" w:rsidRPr="003A0DD3">
        <w:rPr>
          <w:rFonts w:ascii="Times New Roman" w:hAnsi="Times New Roman" w:cs="Times New Roman"/>
          <w:sz w:val="24"/>
          <w:szCs w:val="24"/>
        </w:rPr>
        <w:t xml:space="preserve">uality </w:t>
      </w:r>
      <w:r>
        <w:rPr>
          <w:rFonts w:ascii="Times New Roman" w:hAnsi="Times New Roman" w:cs="Times New Roman"/>
          <w:sz w:val="24"/>
          <w:szCs w:val="24"/>
        </w:rPr>
        <w:t>i</w:t>
      </w:r>
      <w:r w:rsidR="003A0DD3" w:rsidRPr="003A0DD3">
        <w:rPr>
          <w:rFonts w:ascii="Times New Roman" w:hAnsi="Times New Roman" w:cs="Times New Roman"/>
          <w:sz w:val="24"/>
          <w:szCs w:val="24"/>
        </w:rPr>
        <w:t>nspections to ensure residential site is in</w:t>
      </w:r>
      <w:r>
        <w:rPr>
          <w:rFonts w:ascii="Times New Roman" w:hAnsi="Times New Roman" w:cs="Times New Roman"/>
          <w:sz w:val="24"/>
          <w:szCs w:val="24"/>
        </w:rPr>
        <w:t xml:space="preserve"> </w:t>
      </w:r>
      <w:r w:rsidR="003A0DD3" w:rsidRPr="003A0DD3">
        <w:rPr>
          <w:rFonts w:ascii="Times New Roman" w:hAnsi="Times New Roman" w:cs="Times New Roman"/>
          <w:sz w:val="24"/>
          <w:szCs w:val="24"/>
        </w:rPr>
        <w:t>compliance with policy and State and Federal regulations. This will include books and paperwork.</w:t>
      </w:r>
    </w:p>
    <w:p w14:paraId="298F75F0"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 xml:space="preserve">Attend agency meetings, to include Annual, Review Committee and Division Directors </w:t>
      </w:r>
    </w:p>
    <w:p w14:paraId="7FAC4C7A"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May act as chair of departmental meetings.</w:t>
      </w:r>
    </w:p>
    <w:p w14:paraId="0FFEF1CA"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 xml:space="preserve">Supervises Operation Managers on interviewing, vacancies and scheduling </w:t>
      </w:r>
    </w:p>
    <w:p w14:paraId="428E8376" w14:textId="77777777"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Maintains routine or as needed contact with individuals, significant family members or legal guardians.</w:t>
      </w:r>
    </w:p>
    <w:p w14:paraId="21F5F2E2" w14:textId="34D24CCD" w:rsidR="003A0DD3" w:rsidRPr="003A0DD3" w:rsidRDefault="003A0DD3" w:rsidP="003A0DD3">
      <w:pPr>
        <w:pStyle w:val="ListParagraph"/>
        <w:numPr>
          <w:ilvl w:val="0"/>
          <w:numId w:val="22"/>
        </w:numPr>
        <w:spacing w:after="0" w:line="240" w:lineRule="auto"/>
        <w:rPr>
          <w:rFonts w:ascii="Times New Roman" w:hAnsi="Times New Roman" w:cs="Times New Roman"/>
          <w:sz w:val="24"/>
          <w:szCs w:val="24"/>
        </w:rPr>
      </w:pPr>
      <w:r w:rsidRPr="003A0DD3">
        <w:rPr>
          <w:rFonts w:ascii="Times New Roman" w:hAnsi="Times New Roman" w:cs="Times New Roman"/>
          <w:sz w:val="24"/>
          <w:szCs w:val="24"/>
        </w:rPr>
        <w:t>Keeps department director informed of any situations/conditions, which may threaten the health and safety of individuals.</w:t>
      </w:r>
    </w:p>
    <w:p w14:paraId="433BE125" w14:textId="77777777" w:rsidR="00AF1999" w:rsidRPr="003A0DD3" w:rsidRDefault="00AF1999" w:rsidP="003A0DD3">
      <w:pPr>
        <w:pStyle w:val="ListParagraph"/>
        <w:numPr>
          <w:ilvl w:val="0"/>
          <w:numId w:val="22"/>
        </w:numPr>
        <w:rPr>
          <w:rFonts w:ascii="Times New Roman" w:hAnsi="Times New Roman" w:cs="Times New Roman"/>
          <w:sz w:val="24"/>
          <w:szCs w:val="24"/>
        </w:rPr>
      </w:pPr>
      <w:r w:rsidRPr="003A0DD3">
        <w:rPr>
          <w:rFonts w:ascii="Times New Roman" w:hAnsi="Times New Roman" w:cs="Times New Roman"/>
          <w:sz w:val="24"/>
          <w:szCs w:val="24"/>
        </w:rPr>
        <w:t>Maintain communications between the main office, houses, outside contacts and day programs regarding all aspects of policy and people supported affairs</w:t>
      </w:r>
    </w:p>
    <w:p w14:paraId="0769B26A" w14:textId="77777777" w:rsidR="00AF1999" w:rsidRPr="003A0DD3" w:rsidRDefault="00AF1999" w:rsidP="003A0DD3">
      <w:pPr>
        <w:pStyle w:val="ListParagraph"/>
        <w:numPr>
          <w:ilvl w:val="0"/>
          <w:numId w:val="22"/>
        </w:numPr>
        <w:rPr>
          <w:rFonts w:ascii="Times New Roman" w:hAnsi="Times New Roman" w:cs="Times New Roman"/>
          <w:sz w:val="24"/>
          <w:szCs w:val="24"/>
        </w:rPr>
      </w:pPr>
      <w:r w:rsidRPr="003A0DD3">
        <w:rPr>
          <w:rFonts w:ascii="Times New Roman" w:hAnsi="Times New Roman" w:cs="Times New Roman"/>
          <w:sz w:val="24"/>
          <w:szCs w:val="24"/>
        </w:rPr>
        <w:t xml:space="preserve">Complete performance evaluations  </w:t>
      </w:r>
    </w:p>
    <w:p w14:paraId="0560D684" w14:textId="77777777" w:rsidR="00AF1999" w:rsidRPr="003A0DD3" w:rsidRDefault="00AF1999" w:rsidP="003A0DD3">
      <w:pPr>
        <w:pStyle w:val="ListParagraph"/>
        <w:numPr>
          <w:ilvl w:val="0"/>
          <w:numId w:val="22"/>
        </w:numPr>
        <w:rPr>
          <w:rFonts w:ascii="Times New Roman" w:hAnsi="Times New Roman" w:cs="Times New Roman"/>
          <w:sz w:val="24"/>
          <w:szCs w:val="24"/>
        </w:rPr>
      </w:pPr>
      <w:r w:rsidRPr="003A0DD3">
        <w:rPr>
          <w:rFonts w:ascii="Times New Roman" w:hAnsi="Times New Roman" w:cs="Times New Roman"/>
          <w:sz w:val="24"/>
          <w:szCs w:val="24"/>
        </w:rPr>
        <w:t>Review and submit payroll</w:t>
      </w:r>
    </w:p>
    <w:p w14:paraId="27D0728B" w14:textId="77777777" w:rsidR="00AF1999" w:rsidRPr="003A0DD3" w:rsidRDefault="00AF1999" w:rsidP="003A0DD3">
      <w:pPr>
        <w:pStyle w:val="ListParagraph"/>
        <w:numPr>
          <w:ilvl w:val="0"/>
          <w:numId w:val="22"/>
        </w:numPr>
        <w:rPr>
          <w:rFonts w:ascii="Times New Roman" w:hAnsi="Times New Roman" w:cs="Times New Roman"/>
          <w:sz w:val="24"/>
          <w:szCs w:val="24"/>
        </w:rPr>
      </w:pPr>
      <w:r w:rsidRPr="003A0DD3">
        <w:rPr>
          <w:rFonts w:ascii="Times New Roman" w:hAnsi="Times New Roman" w:cs="Times New Roman"/>
          <w:sz w:val="24"/>
          <w:szCs w:val="24"/>
        </w:rPr>
        <w:t>Maintain cell phone contact 24 hours a day</w:t>
      </w:r>
    </w:p>
    <w:p w14:paraId="2668A1AE" w14:textId="77777777" w:rsidR="00AF1999" w:rsidRPr="003A0DD3" w:rsidRDefault="00AF1999" w:rsidP="003A0DD3">
      <w:pPr>
        <w:pStyle w:val="ListParagraph"/>
        <w:numPr>
          <w:ilvl w:val="0"/>
          <w:numId w:val="22"/>
        </w:numPr>
        <w:rPr>
          <w:rFonts w:ascii="Times New Roman" w:hAnsi="Times New Roman" w:cs="Times New Roman"/>
          <w:sz w:val="24"/>
          <w:szCs w:val="24"/>
        </w:rPr>
      </w:pPr>
      <w:r w:rsidRPr="003A0DD3">
        <w:rPr>
          <w:rFonts w:ascii="Times New Roman" w:hAnsi="Times New Roman" w:cs="Times New Roman"/>
          <w:sz w:val="24"/>
          <w:szCs w:val="24"/>
        </w:rPr>
        <w:t>Keep Division Director up to date on any health and safety concerns</w:t>
      </w:r>
    </w:p>
    <w:p w14:paraId="736C6CFE" w14:textId="329BB6BE" w:rsidR="00AF1999" w:rsidRPr="003A0DD3" w:rsidRDefault="00AF1999" w:rsidP="003A0DD3">
      <w:pPr>
        <w:pStyle w:val="ListParagraph"/>
        <w:numPr>
          <w:ilvl w:val="0"/>
          <w:numId w:val="22"/>
        </w:numPr>
        <w:rPr>
          <w:rFonts w:ascii="Times New Roman" w:hAnsi="Times New Roman" w:cs="Times New Roman"/>
          <w:sz w:val="24"/>
          <w:szCs w:val="24"/>
        </w:rPr>
      </w:pPr>
      <w:r w:rsidRPr="003A0DD3">
        <w:rPr>
          <w:rFonts w:ascii="Times New Roman" w:hAnsi="Times New Roman" w:cs="Times New Roman"/>
          <w:sz w:val="24"/>
          <w:szCs w:val="24"/>
        </w:rPr>
        <w:t>Position may require some evening and weekend work</w:t>
      </w:r>
      <w:r w:rsidR="00A374B8" w:rsidRPr="003A0DD3">
        <w:rPr>
          <w:rFonts w:ascii="Times New Roman" w:hAnsi="Times New Roman" w:cs="Times New Roman"/>
          <w:sz w:val="24"/>
          <w:szCs w:val="24"/>
        </w:rPr>
        <w:t>. Hours may vary.</w:t>
      </w:r>
    </w:p>
    <w:p w14:paraId="5213A89E" w14:textId="77777777" w:rsidR="00616FF7" w:rsidRPr="003A0DD3" w:rsidRDefault="00616FF7"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Complete all state and agency required documentation in accordance with stated guidelines and deadlines.</w:t>
      </w:r>
    </w:p>
    <w:p w14:paraId="57388F29" w14:textId="77777777" w:rsidR="00616FF7" w:rsidRPr="003A0DD3" w:rsidRDefault="00616FF7"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Maintains positive, professional working relationships</w:t>
      </w:r>
    </w:p>
    <w:p w14:paraId="2FD908F6" w14:textId="77777777" w:rsidR="00616FF7" w:rsidRPr="003A0DD3" w:rsidRDefault="00616FF7"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lastRenderedPageBreak/>
        <w:t>Obtain and maintain Medication Administration Certification through the Maryland Board of Nursing.</w:t>
      </w:r>
    </w:p>
    <w:p w14:paraId="3439A2E1" w14:textId="77777777" w:rsidR="00616FF7" w:rsidRPr="003A0DD3" w:rsidRDefault="00616FF7"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Administer and document medications pursuant to State and Agency requirements. All medication is completed through an eMAR. Medication administration follows the DDA nursing delegation model. </w:t>
      </w:r>
    </w:p>
    <w:p w14:paraId="222A5F97" w14:textId="5E23B877" w:rsidR="00616FF7" w:rsidRPr="003A0DD3" w:rsidRDefault="004559BD"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C</w:t>
      </w:r>
      <w:r w:rsidR="00616FF7" w:rsidRPr="003A0DD3">
        <w:rPr>
          <w:rFonts w:ascii="Times New Roman" w:eastAsia="Times New Roman" w:hAnsi="Times New Roman" w:cs="Times New Roman"/>
          <w:color w:val="000000" w:themeColor="text1"/>
          <w:sz w:val="24"/>
          <w:szCs w:val="24"/>
        </w:rPr>
        <w:t>omplete all required and assigned trainings. CPR / First Aid, Mandt Systems, medication technician certification must be refreshed within timelines and certification must have current status.</w:t>
      </w:r>
    </w:p>
    <w:p w14:paraId="4EA1F321" w14:textId="77777777" w:rsidR="00616FF7" w:rsidRPr="003A0DD3" w:rsidRDefault="00616FF7"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Attend and actively participate in all scheduled meetings.</w:t>
      </w:r>
    </w:p>
    <w:p w14:paraId="35F91992" w14:textId="77777777" w:rsidR="00AF249E" w:rsidRPr="003A0DD3" w:rsidRDefault="00AF249E"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Check, and respond to emails daily to maintain proper communication</w:t>
      </w:r>
    </w:p>
    <w:p w14:paraId="3056D50D" w14:textId="77777777" w:rsidR="00616FF7" w:rsidRPr="003A0DD3" w:rsidRDefault="00616FF7"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Staff will be required to utilize agency electronic systems for communication, time and attendance, progress notes, incident report filing, etc.</w:t>
      </w:r>
    </w:p>
    <w:p w14:paraId="18506BFE" w14:textId="7277C1E1" w:rsidR="006C3A2C" w:rsidRPr="003A0DD3" w:rsidRDefault="006C3A2C" w:rsidP="003A0DD3">
      <w:pPr>
        <w:pStyle w:val="ListParagraph"/>
        <w:numPr>
          <w:ilvl w:val="0"/>
          <w:numId w:val="22"/>
        </w:num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4"/>
          <w:szCs w:val="24"/>
        </w:rPr>
      </w:pPr>
      <w:r w:rsidRPr="003A0DD3">
        <w:rPr>
          <w:rFonts w:ascii="Times New Roman" w:hAnsi="Times New Roman" w:cs="Times New Roman"/>
          <w:sz w:val="24"/>
          <w:szCs w:val="24"/>
        </w:rPr>
        <w:t xml:space="preserve">All other duties </w:t>
      </w:r>
      <w:r w:rsidR="004559BD" w:rsidRPr="003A0DD3">
        <w:rPr>
          <w:rFonts w:ascii="Times New Roman" w:hAnsi="Times New Roman" w:cs="Times New Roman"/>
          <w:sz w:val="24"/>
          <w:szCs w:val="24"/>
        </w:rPr>
        <w:t xml:space="preserve">assigned by </w:t>
      </w:r>
      <w:r w:rsidR="00A5192D" w:rsidRPr="003A0DD3">
        <w:rPr>
          <w:rFonts w:ascii="Times New Roman" w:hAnsi="Times New Roman" w:cs="Times New Roman"/>
          <w:sz w:val="24"/>
          <w:szCs w:val="24"/>
        </w:rPr>
        <w:t>supervisor.</w:t>
      </w:r>
    </w:p>
    <w:p w14:paraId="604BB0FC" w14:textId="77777777" w:rsidR="00616FF7" w:rsidRPr="003A0DD3" w:rsidRDefault="00616FF7" w:rsidP="00616FF7">
      <w:pPr>
        <w:shd w:val="clear" w:color="auto" w:fill="FFFFFF"/>
        <w:spacing w:after="0" w:line="330" w:lineRule="atLeast"/>
        <w:jc w:val="righ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           </w:t>
      </w:r>
    </w:p>
    <w:p w14:paraId="52D198D9" w14:textId="77777777" w:rsidR="00616FF7" w:rsidRPr="003A0DD3" w:rsidRDefault="00616FF7" w:rsidP="00616FF7">
      <w:pPr>
        <w:shd w:val="clear" w:color="auto" w:fill="FFFFFF"/>
        <w:spacing w:after="0" w:line="330" w:lineRule="atLeast"/>
        <w:jc w:val="right"/>
        <w:rPr>
          <w:rFonts w:ascii="Times New Roman" w:eastAsia="Times New Roman" w:hAnsi="Times New Roman" w:cs="Times New Roman"/>
          <w:color w:val="000000" w:themeColor="text1"/>
          <w:sz w:val="24"/>
          <w:szCs w:val="24"/>
        </w:rPr>
      </w:pPr>
    </w:p>
    <w:p w14:paraId="4DE1ACD9"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b/>
          <w:bCs/>
          <w:color w:val="000000" w:themeColor="text1"/>
          <w:sz w:val="24"/>
          <w:szCs w:val="24"/>
        </w:rPr>
        <w:t>Education:</w:t>
      </w:r>
    </w:p>
    <w:p w14:paraId="65B0EFE0" w14:textId="6290AE70" w:rsidR="00651594" w:rsidRPr="003A0DD3" w:rsidRDefault="00651594" w:rsidP="00651594">
      <w:pPr>
        <w:rPr>
          <w:rFonts w:ascii="Times New Roman" w:hAnsi="Times New Roman" w:cs="Times New Roman"/>
          <w:sz w:val="24"/>
          <w:szCs w:val="24"/>
        </w:rPr>
      </w:pPr>
      <w:r w:rsidRPr="003A0DD3">
        <w:rPr>
          <w:rFonts w:ascii="Times New Roman" w:hAnsi="Times New Roman" w:cs="Times New Roman"/>
          <w:sz w:val="24"/>
          <w:szCs w:val="24"/>
        </w:rPr>
        <w:t>A bachelor’s degree (B.S.) in Psychology, Special Education, Human Services or related field</w:t>
      </w:r>
      <w:r w:rsidR="004559BD" w:rsidRPr="003A0DD3">
        <w:rPr>
          <w:rFonts w:ascii="Times New Roman" w:hAnsi="Times New Roman" w:cs="Times New Roman"/>
          <w:sz w:val="24"/>
          <w:szCs w:val="24"/>
        </w:rPr>
        <w:t xml:space="preserve"> preferred</w:t>
      </w:r>
    </w:p>
    <w:p w14:paraId="4FEF458E"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b/>
          <w:bCs/>
          <w:color w:val="000000" w:themeColor="text1"/>
          <w:sz w:val="24"/>
          <w:szCs w:val="24"/>
        </w:rPr>
        <w:t>Training and Experience:</w:t>
      </w:r>
    </w:p>
    <w:p w14:paraId="294C48FB" w14:textId="3034AE00" w:rsidR="00616FF7" w:rsidRPr="003A0DD3" w:rsidRDefault="00651594"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 xml:space="preserve">Minimum of 3 years of experience working with adults with Intellectual and Developmental Disabilities. </w:t>
      </w:r>
      <w:r w:rsidR="00616FF7" w:rsidRPr="003A0DD3">
        <w:rPr>
          <w:rFonts w:ascii="Times New Roman" w:eastAsia="Times New Roman" w:hAnsi="Times New Roman" w:cs="Times New Roman"/>
          <w:color w:val="000000" w:themeColor="text1"/>
          <w:sz w:val="24"/>
          <w:szCs w:val="24"/>
        </w:rPr>
        <w:t>Preferred DDA core competencies, Mandt Systems Training, CPR / First Aid, MTTP</w:t>
      </w:r>
    </w:p>
    <w:p w14:paraId="7DD10E67" w14:textId="5FBBB147" w:rsidR="00651594" w:rsidRPr="003A0DD3" w:rsidRDefault="00651594" w:rsidP="00616FF7">
      <w:pPr>
        <w:shd w:val="clear" w:color="auto" w:fill="FFFFFF"/>
        <w:spacing w:after="0" w:line="330" w:lineRule="atLeast"/>
        <w:rPr>
          <w:rFonts w:ascii="Times New Roman" w:eastAsia="Times New Roman" w:hAnsi="Times New Roman" w:cs="Times New Roman"/>
          <w:color w:val="000000" w:themeColor="text1"/>
          <w:sz w:val="24"/>
          <w:szCs w:val="24"/>
        </w:rPr>
      </w:pPr>
    </w:p>
    <w:p w14:paraId="58227DAD"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b/>
          <w:bCs/>
          <w:color w:val="000000" w:themeColor="text1"/>
          <w:sz w:val="24"/>
          <w:szCs w:val="24"/>
        </w:rPr>
        <w:t>Physical Requirements: </w:t>
      </w:r>
    </w:p>
    <w:p w14:paraId="3E3C4438"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Person must be able to walk, stand, and sit for up to 8 hours. Person must have the ability to lift up to 50 lbs. or more based on assigned supported person (using health and safety lifting / turning techniques or assistive devices).</w:t>
      </w:r>
    </w:p>
    <w:p w14:paraId="2911E12D"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Person must be able to successfully demonstrate all Mandt Systems training physical interventions and techniques, to include assisting supported person to standing, providing assistance with ambulation, physical releases, and physical restraints. </w:t>
      </w:r>
    </w:p>
    <w:p w14:paraId="2DF8441B"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 </w:t>
      </w:r>
    </w:p>
    <w:p w14:paraId="28598199"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b/>
          <w:bCs/>
          <w:color w:val="000000" w:themeColor="text1"/>
          <w:sz w:val="24"/>
          <w:szCs w:val="24"/>
        </w:rPr>
        <w:t>Benefits:</w:t>
      </w:r>
    </w:p>
    <w:p w14:paraId="0CCD907E"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Insurances: Health, Vision, Dental, supplemental coverage through Aflac</w:t>
      </w:r>
    </w:p>
    <w:p w14:paraId="452CF74F"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Company Paid: Short / Long Term Disability Insurance, Term Life Insurance</w:t>
      </w:r>
    </w:p>
    <w:p w14:paraId="69185AC1" w14:textId="77777777" w:rsidR="00616FF7" w:rsidRPr="003A0DD3"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3A0DD3">
        <w:rPr>
          <w:rFonts w:ascii="Times New Roman" w:eastAsia="Times New Roman" w:hAnsi="Times New Roman" w:cs="Times New Roman"/>
          <w:color w:val="000000" w:themeColor="text1"/>
          <w:sz w:val="24"/>
          <w:szCs w:val="24"/>
        </w:rPr>
        <w:t>PTO: Vacation, Sick, Personal, Bereavement, Jury Duty</w:t>
      </w:r>
    </w:p>
    <w:p w14:paraId="665E7BC6"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Retirement Plan: 403B plan</w:t>
      </w:r>
    </w:p>
    <w:p w14:paraId="51BF36B7"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Employee Credit Union (SECU)</w:t>
      </w:r>
    </w:p>
    <w:p w14:paraId="2FA2F7E1"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Paid DDA and new hire training's</w:t>
      </w:r>
    </w:p>
    <w:p w14:paraId="1A0C2DB6"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Paid Red Cross CPR and First Aid Certification</w:t>
      </w:r>
    </w:p>
    <w:p w14:paraId="604250B8"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Paid Medication Administration Training</w:t>
      </w:r>
    </w:p>
    <w:p w14:paraId="6B1F861F"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lastRenderedPageBreak/>
        <w:t>Limited Employee Assistance Program</w:t>
      </w:r>
    </w:p>
    <w:p w14:paraId="336946F4" w14:textId="77777777" w:rsid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Tuition Reimbursement Program</w:t>
      </w:r>
    </w:p>
    <w:p w14:paraId="638F82B5" w14:textId="77777777" w:rsidR="004C5084" w:rsidRDefault="004C5084" w:rsidP="00616FF7">
      <w:pPr>
        <w:shd w:val="clear" w:color="auto" w:fill="FFFFFF"/>
        <w:spacing w:after="0" w:line="330" w:lineRule="atLeas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Flexible Spending Account </w:t>
      </w:r>
    </w:p>
    <w:p w14:paraId="28D3B33F" w14:textId="2396999B" w:rsidR="004C5084" w:rsidRPr="00616FF7" w:rsidRDefault="004C5084" w:rsidP="00616FF7">
      <w:pPr>
        <w:shd w:val="clear" w:color="auto" w:fill="FFFFFF"/>
        <w:spacing w:after="0" w:line="330" w:lineRule="atLeas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Sunny Day Fund</w:t>
      </w:r>
    </w:p>
    <w:p w14:paraId="1EFFDC92" w14:textId="50EF3D03"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*dependent on Full or Part time status</w:t>
      </w:r>
    </w:p>
    <w:p w14:paraId="58BD8310"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 </w:t>
      </w:r>
    </w:p>
    <w:p w14:paraId="7959D53A"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color w:val="000000" w:themeColor="text1"/>
          <w:sz w:val="24"/>
          <w:szCs w:val="24"/>
        </w:rPr>
        <w:t> </w:t>
      </w:r>
    </w:p>
    <w:p w14:paraId="0655F8CD" w14:textId="77777777" w:rsidR="00616FF7" w:rsidRPr="00616FF7" w:rsidRDefault="00616FF7" w:rsidP="00616FF7">
      <w:pPr>
        <w:shd w:val="clear" w:color="auto" w:fill="FFFFFF"/>
        <w:spacing w:after="0" w:line="330" w:lineRule="atLeast"/>
        <w:rPr>
          <w:rFonts w:ascii="Times New Roman" w:eastAsia="Times New Roman" w:hAnsi="Times New Roman" w:cs="Times New Roman"/>
          <w:color w:val="000000" w:themeColor="text1"/>
          <w:sz w:val="24"/>
          <w:szCs w:val="24"/>
        </w:rPr>
      </w:pPr>
      <w:r w:rsidRPr="00616FF7">
        <w:rPr>
          <w:rFonts w:ascii="Times New Roman" w:eastAsia="Times New Roman" w:hAnsi="Times New Roman" w:cs="Times New Roman"/>
          <w:i/>
          <w:iCs/>
          <w:color w:val="000000" w:themeColor="text1"/>
          <w:sz w:val="24"/>
          <w:szCs w:val="24"/>
        </w:rPr>
        <w:t>Please Note: This job description is not all-inclusive.  Employee may perform other related duties as negotiated to meet the ongoing needs of the organization. All working hours and location may be subject to change</w:t>
      </w:r>
    </w:p>
    <w:p w14:paraId="2B368526" w14:textId="77777777" w:rsidR="00330331" w:rsidRPr="00616FF7" w:rsidRDefault="00330331" w:rsidP="00330331">
      <w:pPr>
        <w:widowControl w:val="0"/>
        <w:rPr>
          <w:rFonts w:ascii="Times New Roman" w:hAnsi="Times New Roman" w:cs="Times New Roman"/>
          <w:b/>
          <w:bCs/>
          <w:color w:val="000000" w:themeColor="text1"/>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59ED0E1" w14:textId="77777777" w:rsidR="00330331" w:rsidRPr="00616FF7" w:rsidRDefault="00330331" w:rsidP="00330331">
      <w:pPr>
        <w:widowControl w:val="0"/>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8C02BEC" w14:textId="77777777" w:rsidR="00330331" w:rsidRPr="00616FF7" w:rsidRDefault="00330331" w:rsidP="002F2EF7">
      <w:pPr>
        <w:widowControl w:val="0"/>
        <w:jc w:val="right"/>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F61AA98" w14:textId="77777777" w:rsidR="00330331" w:rsidRPr="00616FF7" w:rsidRDefault="00F656B8" w:rsidP="00F656B8">
      <w:pPr>
        <w:widowControl w:val="0"/>
        <w:tabs>
          <w:tab w:val="left" w:pos="1335"/>
        </w:tabs>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616FF7">
        <w:rPr>
          <w:rFonts w:ascii="Times New Roman" w:hAnsi="Times New Roman" w:cs="Times New Roman"/>
          <w:b/>
          <w:bCs/>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14:paraId="00DA42FE" w14:textId="77777777" w:rsidR="00330331" w:rsidRPr="00616FF7" w:rsidRDefault="00330331" w:rsidP="00F656B8">
      <w:pPr>
        <w:rPr>
          <w:rFonts w:ascii="Times New Roman" w:hAnsi="Times New Roman" w:cs="Times New Roman"/>
          <w:i/>
          <w:sz w:val="24"/>
          <w:szCs w:val="24"/>
        </w:rPr>
      </w:pPr>
    </w:p>
    <w:sectPr w:rsidR="00330331" w:rsidRPr="00616FF7" w:rsidSect="003A0D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6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E353F" w14:textId="77777777" w:rsidR="00FD3B14" w:rsidRDefault="00FD3B14" w:rsidP="00F656B8">
      <w:pPr>
        <w:spacing w:after="0" w:line="240" w:lineRule="auto"/>
      </w:pPr>
      <w:r>
        <w:separator/>
      </w:r>
    </w:p>
  </w:endnote>
  <w:endnote w:type="continuationSeparator" w:id="0">
    <w:p w14:paraId="1984539C" w14:textId="77777777" w:rsidR="00FD3B14" w:rsidRDefault="00FD3B14" w:rsidP="00F6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F913" w14:textId="77777777" w:rsidR="003A0DD3" w:rsidRDefault="003A0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CD48" w14:textId="14BD4D0F" w:rsidR="00F656B8" w:rsidRDefault="00F656B8" w:rsidP="00F656B8">
    <w:pPr>
      <w:pStyle w:val="Footer"/>
      <w:jc w:val="both"/>
    </w:pPr>
    <w:r>
      <w:tab/>
    </w:r>
    <w:r>
      <w:tab/>
      <w:t xml:space="preserve">Revision Date: </w:t>
    </w:r>
    <w:r w:rsidR="003A0DD3">
      <w:t>3.18.2025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CB6A" w14:textId="77777777" w:rsidR="003A0DD3" w:rsidRDefault="003A0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0E2E" w14:textId="77777777" w:rsidR="00FD3B14" w:rsidRDefault="00FD3B14" w:rsidP="00F656B8">
      <w:pPr>
        <w:spacing w:after="0" w:line="240" w:lineRule="auto"/>
      </w:pPr>
      <w:r>
        <w:separator/>
      </w:r>
    </w:p>
  </w:footnote>
  <w:footnote w:type="continuationSeparator" w:id="0">
    <w:p w14:paraId="1BD5EE90" w14:textId="77777777" w:rsidR="00FD3B14" w:rsidRDefault="00FD3B14" w:rsidP="00F65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670B" w14:textId="77777777" w:rsidR="003A0DD3" w:rsidRDefault="003A0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5D26" w14:textId="77777777" w:rsidR="002F2EF7" w:rsidRDefault="002F2EF7">
    <w:pPr>
      <w:pStyle w:val="Header"/>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62F5" w14:textId="77777777" w:rsidR="003A0DD3" w:rsidRDefault="003A0D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19B"/>
    <w:multiLevelType w:val="hybridMultilevel"/>
    <w:tmpl w:val="4E04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17BD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A2E0819"/>
    <w:multiLevelType w:val="hybridMultilevel"/>
    <w:tmpl w:val="BF5C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35CD7"/>
    <w:multiLevelType w:val="hybridMultilevel"/>
    <w:tmpl w:val="BBAE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90160"/>
    <w:multiLevelType w:val="multilevel"/>
    <w:tmpl w:val="E06A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70101"/>
    <w:multiLevelType w:val="hybridMultilevel"/>
    <w:tmpl w:val="617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322407"/>
    <w:multiLevelType w:val="multilevel"/>
    <w:tmpl w:val="BDD2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B0583"/>
    <w:multiLevelType w:val="hybridMultilevel"/>
    <w:tmpl w:val="66C4E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8EB5AB7"/>
    <w:multiLevelType w:val="hybridMultilevel"/>
    <w:tmpl w:val="D05A89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180B72"/>
    <w:multiLevelType w:val="hybridMultilevel"/>
    <w:tmpl w:val="963E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87147"/>
    <w:multiLevelType w:val="hybridMultilevel"/>
    <w:tmpl w:val="EB608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2A149AC"/>
    <w:multiLevelType w:val="hybridMultilevel"/>
    <w:tmpl w:val="1D769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56274"/>
    <w:multiLevelType w:val="hybridMultilevel"/>
    <w:tmpl w:val="A1AE22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3D66FF"/>
    <w:multiLevelType w:val="hybridMultilevel"/>
    <w:tmpl w:val="2AF6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C5506D"/>
    <w:multiLevelType w:val="multilevel"/>
    <w:tmpl w:val="E06A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E1E5C"/>
    <w:multiLevelType w:val="hybridMultilevel"/>
    <w:tmpl w:val="EFA4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37141"/>
    <w:multiLevelType w:val="hybridMultilevel"/>
    <w:tmpl w:val="306E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A7C71"/>
    <w:multiLevelType w:val="multilevel"/>
    <w:tmpl w:val="9F5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C851CC"/>
    <w:multiLevelType w:val="hybridMultilevel"/>
    <w:tmpl w:val="FDD44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0A4C89"/>
    <w:multiLevelType w:val="hybridMultilevel"/>
    <w:tmpl w:val="8938C03C"/>
    <w:lvl w:ilvl="0" w:tplc="6BA86E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7A18DA"/>
    <w:multiLevelType w:val="hybridMultilevel"/>
    <w:tmpl w:val="2818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03143"/>
    <w:multiLevelType w:val="hybridMultilevel"/>
    <w:tmpl w:val="0AD0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0459869">
    <w:abstractNumId w:val="18"/>
  </w:num>
  <w:num w:numId="2" w16cid:durableId="512426222">
    <w:abstractNumId w:val="19"/>
  </w:num>
  <w:num w:numId="3" w16cid:durableId="172258459">
    <w:abstractNumId w:val="16"/>
  </w:num>
  <w:num w:numId="4" w16cid:durableId="1424689241">
    <w:abstractNumId w:val="5"/>
  </w:num>
  <w:num w:numId="5" w16cid:durableId="1387415891">
    <w:abstractNumId w:val="7"/>
  </w:num>
  <w:num w:numId="6" w16cid:durableId="2015065815">
    <w:abstractNumId w:val="15"/>
  </w:num>
  <w:num w:numId="7" w16cid:durableId="1055201145">
    <w:abstractNumId w:val="13"/>
  </w:num>
  <w:num w:numId="8" w16cid:durableId="220290863">
    <w:abstractNumId w:val="21"/>
  </w:num>
  <w:num w:numId="9" w16cid:durableId="816845259">
    <w:abstractNumId w:val="3"/>
  </w:num>
  <w:num w:numId="10" w16cid:durableId="1143157489">
    <w:abstractNumId w:val="2"/>
  </w:num>
  <w:num w:numId="11" w16cid:durableId="1753156568">
    <w:abstractNumId w:val="12"/>
  </w:num>
  <w:num w:numId="12" w16cid:durableId="184447742">
    <w:abstractNumId w:val="8"/>
  </w:num>
  <w:num w:numId="13" w16cid:durableId="1007557148">
    <w:abstractNumId w:val="6"/>
  </w:num>
  <w:num w:numId="14" w16cid:durableId="1399982397">
    <w:abstractNumId w:val="17"/>
  </w:num>
  <w:num w:numId="15" w16cid:durableId="1721394526">
    <w:abstractNumId w:val="0"/>
  </w:num>
  <w:num w:numId="16" w16cid:durableId="773670786">
    <w:abstractNumId w:val="10"/>
  </w:num>
  <w:num w:numId="17" w16cid:durableId="307638110">
    <w:abstractNumId w:val="20"/>
  </w:num>
  <w:num w:numId="18" w16cid:durableId="1840542118">
    <w:abstractNumId w:val="4"/>
  </w:num>
  <w:num w:numId="19" w16cid:durableId="2092506891">
    <w:abstractNumId w:val="14"/>
  </w:num>
  <w:num w:numId="20" w16cid:durableId="1381828789">
    <w:abstractNumId w:val="1"/>
  </w:num>
  <w:num w:numId="21" w16cid:durableId="8332458">
    <w:abstractNumId w:val="11"/>
  </w:num>
  <w:num w:numId="22" w16cid:durableId="169279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8A"/>
    <w:rsid w:val="00015AD3"/>
    <w:rsid w:val="00021464"/>
    <w:rsid w:val="00081CFF"/>
    <w:rsid w:val="00084600"/>
    <w:rsid w:val="000C5C5E"/>
    <w:rsid w:val="000D65C2"/>
    <w:rsid w:val="00141DFF"/>
    <w:rsid w:val="0014516E"/>
    <w:rsid w:val="001501D4"/>
    <w:rsid w:val="001568D4"/>
    <w:rsid w:val="00167079"/>
    <w:rsid w:val="00176DD6"/>
    <w:rsid w:val="001A3221"/>
    <w:rsid w:val="001C7884"/>
    <w:rsid w:val="001E3ED0"/>
    <w:rsid w:val="001E5563"/>
    <w:rsid w:val="001F1C95"/>
    <w:rsid w:val="002B48E5"/>
    <w:rsid w:val="002D1A18"/>
    <w:rsid w:val="002F2EF7"/>
    <w:rsid w:val="00330331"/>
    <w:rsid w:val="00332506"/>
    <w:rsid w:val="0034633D"/>
    <w:rsid w:val="003822B2"/>
    <w:rsid w:val="003A0DD3"/>
    <w:rsid w:val="003A4E15"/>
    <w:rsid w:val="003C67D6"/>
    <w:rsid w:val="003C7475"/>
    <w:rsid w:val="00415A38"/>
    <w:rsid w:val="00431FB7"/>
    <w:rsid w:val="004559BD"/>
    <w:rsid w:val="00483E8D"/>
    <w:rsid w:val="00496DC5"/>
    <w:rsid w:val="004B393C"/>
    <w:rsid w:val="004C5084"/>
    <w:rsid w:val="004E599D"/>
    <w:rsid w:val="004E5C3F"/>
    <w:rsid w:val="00522C9E"/>
    <w:rsid w:val="00550133"/>
    <w:rsid w:val="00565F98"/>
    <w:rsid w:val="005F0F61"/>
    <w:rsid w:val="00616FF7"/>
    <w:rsid w:val="0062556A"/>
    <w:rsid w:val="00651594"/>
    <w:rsid w:val="006746A2"/>
    <w:rsid w:val="006C3A2C"/>
    <w:rsid w:val="006D4BA5"/>
    <w:rsid w:val="00752385"/>
    <w:rsid w:val="007C4260"/>
    <w:rsid w:val="007F0485"/>
    <w:rsid w:val="00834A59"/>
    <w:rsid w:val="00836406"/>
    <w:rsid w:val="0087557F"/>
    <w:rsid w:val="00877BA0"/>
    <w:rsid w:val="00895C32"/>
    <w:rsid w:val="008A5A5B"/>
    <w:rsid w:val="008B0CE3"/>
    <w:rsid w:val="008C367A"/>
    <w:rsid w:val="00905E56"/>
    <w:rsid w:val="00915087"/>
    <w:rsid w:val="00940582"/>
    <w:rsid w:val="0094088D"/>
    <w:rsid w:val="009502EA"/>
    <w:rsid w:val="00A374B8"/>
    <w:rsid w:val="00A5192D"/>
    <w:rsid w:val="00A556F0"/>
    <w:rsid w:val="00AC7744"/>
    <w:rsid w:val="00AD2A40"/>
    <w:rsid w:val="00AD4E09"/>
    <w:rsid w:val="00AE129B"/>
    <w:rsid w:val="00AF1999"/>
    <w:rsid w:val="00AF249E"/>
    <w:rsid w:val="00AF4F51"/>
    <w:rsid w:val="00B0448D"/>
    <w:rsid w:val="00B415D2"/>
    <w:rsid w:val="00BA6BB4"/>
    <w:rsid w:val="00C01DE5"/>
    <w:rsid w:val="00C157EB"/>
    <w:rsid w:val="00C24D5F"/>
    <w:rsid w:val="00C45AA2"/>
    <w:rsid w:val="00CB1A29"/>
    <w:rsid w:val="00CB782B"/>
    <w:rsid w:val="00CC76A7"/>
    <w:rsid w:val="00CF5A41"/>
    <w:rsid w:val="00D328DD"/>
    <w:rsid w:val="00D43B0E"/>
    <w:rsid w:val="00D62481"/>
    <w:rsid w:val="00D67784"/>
    <w:rsid w:val="00D8767D"/>
    <w:rsid w:val="00DB3B70"/>
    <w:rsid w:val="00DF738A"/>
    <w:rsid w:val="00E02641"/>
    <w:rsid w:val="00E07DFB"/>
    <w:rsid w:val="00E306C1"/>
    <w:rsid w:val="00E30E50"/>
    <w:rsid w:val="00E55A50"/>
    <w:rsid w:val="00E713DE"/>
    <w:rsid w:val="00E747E9"/>
    <w:rsid w:val="00E777EE"/>
    <w:rsid w:val="00F656B8"/>
    <w:rsid w:val="00FB5066"/>
    <w:rsid w:val="00FD0FBD"/>
    <w:rsid w:val="00FD3B14"/>
    <w:rsid w:val="00FE1486"/>
    <w:rsid w:val="00FF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A377"/>
  <w15:docId w15:val="{D20D3FE3-EC06-4016-BEC6-5752AE53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C5"/>
  </w:style>
  <w:style w:type="paragraph" w:styleId="Heading1">
    <w:name w:val="heading 1"/>
    <w:basedOn w:val="Normal"/>
    <w:next w:val="Normal"/>
    <w:link w:val="Heading1Char"/>
    <w:uiPriority w:val="9"/>
    <w:qFormat/>
    <w:rsid w:val="004E5C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5C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38A"/>
    <w:pPr>
      <w:ind w:left="720"/>
      <w:contextualSpacing/>
    </w:pPr>
  </w:style>
  <w:style w:type="paragraph" w:styleId="BalloonText">
    <w:name w:val="Balloon Text"/>
    <w:basedOn w:val="Normal"/>
    <w:link w:val="BalloonTextChar"/>
    <w:uiPriority w:val="99"/>
    <w:semiHidden/>
    <w:unhideWhenUsed/>
    <w:rsid w:val="0001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AD3"/>
    <w:rPr>
      <w:rFonts w:ascii="Tahoma" w:hAnsi="Tahoma" w:cs="Tahoma"/>
      <w:sz w:val="16"/>
      <w:szCs w:val="16"/>
    </w:rPr>
  </w:style>
  <w:style w:type="character" w:customStyle="1" w:styleId="Heading1Char">
    <w:name w:val="Heading 1 Char"/>
    <w:basedOn w:val="DefaultParagraphFont"/>
    <w:link w:val="Heading1"/>
    <w:uiPriority w:val="9"/>
    <w:rsid w:val="004E5C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5C3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4E5C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E5C3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4E5C3F"/>
    <w:pPr>
      <w:spacing w:after="0" w:line="240" w:lineRule="auto"/>
    </w:pPr>
  </w:style>
  <w:style w:type="paragraph" w:styleId="NormalWeb">
    <w:name w:val="Normal (Web)"/>
    <w:basedOn w:val="Normal"/>
    <w:uiPriority w:val="99"/>
    <w:semiHidden/>
    <w:unhideWhenUsed/>
    <w:rsid w:val="003A4E15"/>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6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B8"/>
  </w:style>
  <w:style w:type="paragraph" w:styleId="Footer">
    <w:name w:val="footer"/>
    <w:basedOn w:val="Normal"/>
    <w:link w:val="FooterChar"/>
    <w:uiPriority w:val="99"/>
    <w:unhideWhenUsed/>
    <w:rsid w:val="00F6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67049">
      <w:bodyDiv w:val="1"/>
      <w:marLeft w:val="0"/>
      <w:marRight w:val="0"/>
      <w:marTop w:val="0"/>
      <w:marBottom w:val="0"/>
      <w:divBdr>
        <w:top w:val="none" w:sz="0" w:space="0" w:color="auto"/>
        <w:left w:val="none" w:sz="0" w:space="0" w:color="auto"/>
        <w:bottom w:val="none" w:sz="0" w:space="0" w:color="auto"/>
        <w:right w:val="none" w:sz="0" w:space="0" w:color="auto"/>
      </w:divBdr>
    </w:div>
    <w:div w:id="946742443">
      <w:bodyDiv w:val="1"/>
      <w:marLeft w:val="0"/>
      <w:marRight w:val="0"/>
      <w:marTop w:val="0"/>
      <w:marBottom w:val="0"/>
      <w:divBdr>
        <w:top w:val="none" w:sz="0" w:space="0" w:color="auto"/>
        <w:left w:val="none" w:sz="0" w:space="0" w:color="auto"/>
        <w:bottom w:val="none" w:sz="0" w:space="0" w:color="auto"/>
        <w:right w:val="none" w:sz="0" w:space="0" w:color="auto"/>
      </w:divBdr>
    </w:div>
    <w:div w:id="1047147639">
      <w:bodyDiv w:val="1"/>
      <w:marLeft w:val="0"/>
      <w:marRight w:val="0"/>
      <w:marTop w:val="0"/>
      <w:marBottom w:val="0"/>
      <w:divBdr>
        <w:top w:val="none" w:sz="0" w:space="0" w:color="auto"/>
        <w:left w:val="none" w:sz="0" w:space="0" w:color="auto"/>
        <w:bottom w:val="none" w:sz="0" w:space="0" w:color="auto"/>
        <w:right w:val="none" w:sz="0" w:space="0" w:color="auto"/>
      </w:divBdr>
      <w:divsChild>
        <w:div w:id="587887769">
          <w:marLeft w:val="0"/>
          <w:marRight w:val="0"/>
          <w:marTop w:val="0"/>
          <w:marBottom w:val="0"/>
          <w:divBdr>
            <w:top w:val="none" w:sz="0" w:space="0" w:color="auto"/>
            <w:left w:val="none" w:sz="0" w:space="0" w:color="auto"/>
            <w:bottom w:val="none" w:sz="0" w:space="0" w:color="auto"/>
            <w:right w:val="none" w:sz="0" w:space="0" w:color="auto"/>
          </w:divBdr>
        </w:div>
        <w:div w:id="994600878">
          <w:marLeft w:val="0"/>
          <w:marRight w:val="0"/>
          <w:marTop w:val="0"/>
          <w:marBottom w:val="0"/>
          <w:divBdr>
            <w:top w:val="none" w:sz="0" w:space="0" w:color="auto"/>
            <w:left w:val="none" w:sz="0" w:space="0" w:color="auto"/>
            <w:bottom w:val="none" w:sz="0" w:space="0" w:color="auto"/>
            <w:right w:val="none" w:sz="0" w:space="0" w:color="auto"/>
          </w:divBdr>
        </w:div>
        <w:div w:id="668291796">
          <w:marLeft w:val="0"/>
          <w:marRight w:val="0"/>
          <w:marTop w:val="0"/>
          <w:marBottom w:val="0"/>
          <w:divBdr>
            <w:top w:val="none" w:sz="0" w:space="0" w:color="auto"/>
            <w:left w:val="none" w:sz="0" w:space="0" w:color="auto"/>
            <w:bottom w:val="none" w:sz="0" w:space="0" w:color="auto"/>
            <w:right w:val="none" w:sz="0" w:space="0" w:color="auto"/>
          </w:divBdr>
        </w:div>
        <w:div w:id="1893346379">
          <w:marLeft w:val="0"/>
          <w:marRight w:val="0"/>
          <w:marTop w:val="0"/>
          <w:marBottom w:val="0"/>
          <w:divBdr>
            <w:top w:val="none" w:sz="0" w:space="0" w:color="auto"/>
            <w:left w:val="none" w:sz="0" w:space="0" w:color="auto"/>
            <w:bottom w:val="none" w:sz="0" w:space="0" w:color="auto"/>
            <w:right w:val="none" w:sz="0" w:space="0" w:color="auto"/>
          </w:divBdr>
        </w:div>
        <w:div w:id="1311787390">
          <w:marLeft w:val="0"/>
          <w:marRight w:val="0"/>
          <w:marTop w:val="0"/>
          <w:marBottom w:val="0"/>
          <w:divBdr>
            <w:top w:val="none" w:sz="0" w:space="0" w:color="auto"/>
            <w:left w:val="none" w:sz="0" w:space="0" w:color="auto"/>
            <w:bottom w:val="none" w:sz="0" w:space="0" w:color="auto"/>
            <w:right w:val="none" w:sz="0" w:space="0" w:color="auto"/>
          </w:divBdr>
        </w:div>
        <w:div w:id="2058846125">
          <w:marLeft w:val="0"/>
          <w:marRight w:val="0"/>
          <w:marTop w:val="0"/>
          <w:marBottom w:val="0"/>
          <w:divBdr>
            <w:top w:val="none" w:sz="0" w:space="0" w:color="auto"/>
            <w:left w:val="none" w:sz="0" w:space="0" w:color="auto"/>
            <w:bottom w:val="none" w:sz="0" w:space="0" w:color="auto"/>
            <w:right w:val="none" w:sz="0" w:space="0" w:color="auto"/>
          </w:divBdr>
        </w:div>
        <w:div w:id="1014503052">
          <w:marLeft w:val="0"/>
          <w:marRight w:val="0"/>
          <w:marTop w:val="0"/>
          <w:marBottom w:val="0"/>
          <w:divBdr>
            <w:top w:val="none" w:sz="0" w:space="0" w:color="auto"/>
            <w:left w:val="none" w:sz="0" w:space="0" w:color="auto"/>
            <w:bottom w:val="none" w:sz="0" w:space="0" w:color="auto"/>
            <w:right w:val="none" w:sz="0" w:space="0" w:color="auto"/>
          </w:divBdr>
        </w:div>
        <w:div w:id="173880869">
          <w:marLeft w:val="0"/>
          <w:marRight w:val="0"/>
          <w:marTop w:val="0"/>
          <w:marBottom w:val="0"/>
          <w:divBdr>
            <w:top w:val="none" w:sz="0" w:space="0" w:color="auto"/>
            <w:left w:val="none" w:sz="0" w:space="0" w:color="auto"/>
            <w:bottom w:val="none" w:sz="0" w:space="0" w:color="auto"/>
            <w:right w:val="none" w:sz="0" w:space="0" w:color="auto"/>
          </w:divBdr>
        </w:div>
        <w:div w:id="924850188">
          <w:marLeft w:val="0"/>
          <w:marRight w:val="0"/>
          <w:marTop w:val="0"/>
          <w:marBottom w:val="0"/>
          <w:divBdr>
            <w:top w:val="none" w:sz="0" w:space="0" w:color="auto"/>
            <w:left w:val="none" w:sz="0" w:space="0" w:color="auto"/>
            <w:bottom w:val="none" w:sz="0" w:space="0" w:color="auto"/>
            <w:right w:val="none" w:sz="0" w:space="0" w:color="auto"/>
          </w:divBdr>
        </w:div>
        <w:div w:id="139347833">
          <w:marLeft w:val="0"/>
          <w:marRight w:val="0"/>
          <w:marTop w:val="0"/>
          <w:marBottom w:val="0"/>
          <w:divBdr>
            <w:top w:val="none" w:sz="0" w:space="0" w:color="auto"/>
            <w:left w:val="none" w:sz="0" w:space="0" w:color="auto"/>
            <w:bottom w:val="none" w:sz="0" w:space="0" w:color="auto"/>
            <w:right w:val="none" w:sz="0" w:space="0" w:color="auto"/>
          </w:divBdr>
        </w:div>
        <w:div w:id="2022118432">
          <w:marLeft w:val="0"/>
          <w:marRight w:val="0"/>
          <w:marTop w:val="0"/>
          <w:marBottom w:val="0"/>
          <w:divBdr>
            <w:top w:val="none" w:sz="0" w:space="0" w:color="auto"/>
            <w:left w:val="none" w:sz="0" w:space="0" w:color="auto"/>
            <w:bottom w:val="none" w:sz="0" w:space="0" w:color="auto"/>
            <w:right w:val="none" w:sz="0" w:space="0" w:color="auto"/>
          </w:divBdr>
        </w:div>
        <w:div w:id="327445292">
          <w:marLeft w:val="0"/>
          <w:marRight w:val="0"/>
          <w:marTop w:val="0"/>
          <w:marBottom w:val="0"/>
          <w:divBdr>
            <w:top w:val="none" w:sz="0" w:space="0" w:color="auto"/>
            <w:left w:val="none" w:sz="0" w:space="0" w:color="auto"/>
            <w:bottom w:val="none" w:sz="0" w:space="0" w:color="auto"/>
            <w:right w:val="none" w:sz="0" w:space="0" w:color="auto"/>
          </w:divBdr>
        </w:div>
        <w:div w:id="654455827">
          <w:marLeft w:val="0"/>
          <w:marRight w:val="0"/>
          <w:marTop w:val="0"/>
          <w:marBottom w:val="0"/>
          <w:divBdr>
            <w:top w:val="none" w:sz="0" w:space="0" w:color="auto"/>
            <w:left w:val="none" w:sz="0" w:space="0" w:color="auto"/>
            <w:bottom w:val="none" w:sz="0" w:space="0" w:color="auto"/>
            <w:right w:val="none" w:sz="0" w:space="0" w:color="auto"/>
          </w:divBdr>
        </w:div>
        <w:div w:id="1473138141">
          <w:marLeft w:val="0"/>
          <w:marRight w:val="0"/>
          <w:marTop w:val="0"/>
          <w:marBottom w:val="0"/>
          <w:divBdr>
            <w:top w:val="none" w:sz="0" w:space="0" w:color="auto"/>
            <w:left w:val="none" w:sz="0" w:space="0" w:color="auto"/>
            <w:bottom w:val="none" w:sz="0" w:space="0" w:color="auto"/>
            <w:right w:val="none" w:sz="0" w:space="0" w:color="auto"/>
          </w:divBdr>
        </w:div>
        <w:div w:id="1174109555">
          <w:marLeft w:val="0"/>
          <w:marRight w:val="0"/>
          <w:marTop w:val="0"/>
          <w:marBottom w:val="0"/>
          <w:divBdr>
            <w:top w:val="none" w:sz="0" w:space="0" w:color="auto"/>
            <w:left w:val="none" w:sz="0" w:space="0" w:color="auto"/>
            <w:bottom w:val="none" w:sz="0" w:space="0" w:color="auto"/>
            <w:right w:val="none" w:sz="0" w:space="0" w:color="auto"/>
          </w:divBdr>
        </w:div>
        <w:div w:id="1623076278">
          <w:marLeft w:val="0"/>
          <w:marRight w:val="0"/>
          <w:marTop w:val="0"/>
          <w:marBottom w:val="0"/>
          <w:divBdr>
            <w:top w:val="none" w:sz="0" w:space="0" w:color="auto"/>
            <w:left w:val="none" w:sz="0" w:space="0" w:color="auto"/>
            <w:bottom w:val="none" w:sz="0" w:space="0" w:color="auto"/>
            <w:right w:val="none" w:sz="0" w:space="0" w:color="auto"/>
          </w:divBdr>
        </w:div>
        <w:div w:id="1077704378">
          <w:marLeft w:val="0"/>
          <w:marRight w:val="0"/>
          <w:marTop w:val="0"/>
          <w:marBottom w:val="0"/>
          <w:divBdr>
            <w:top w:val="none" w:sz="0" w:space="0" w:color="auto"/>
            <w:left w:val="none" w:sz="0" w:space="0" w:color="auto"/>
            <w:bottom w:val="none" w:sz="0" w:space="0" w:color="auto"/>
            <w:right w:val="none" w:sz="0" w:space="0" w:color="auto"/>
          </w:divBdr>
        </w:div>
        <w:div w:id="2080664559">
          <w:marLeft w:val="0"/>
          <w:marRight w:val="0"/>
          <w:marTop w:val="0"/>
          <w:marBottom w:val="0"/>
          <w:divBdr>
            <w:top w:val="none" w:sz="0" w:space="0" w:color="auto"/>
            <w:left w:val="none" w:sz="0" w:space="0" w:color="auto"/>
            <w:bottom w:val="none" w:sz="0" w:space="0" w:color="auto"/>
            <w:right w:val="none" w:sz="0" w:space="0" w:color="auto"/>
          </w:divBdr>
        </w:div>
        <w:div w:id="1442996012">
          <w:marLeft w:val="0"/>
          <w:marRight w:val="0"/>
          <w:marTop w:val="0"/>
          <w:marBottom w:val="0"/>
          <w:divBdr>
            <w:top w:val="none" w:sz="0" w:space="0" w:color="auto"/>
            <w:left w:val="none" w:sz="0" w:space="0" w:color="auto"/>
            <w:bottom w:val="none" w:sz="0" w:space="0" w:color="auto"/>
            <w:right w:val="none" w:sz="0" w:space="0" w:color="auto"/>
          </w:divBdr>
        </w:div>
        <w:div w:id="1192451463">
          <w:marLeft w:val="0"/>
          <w:marRight w:val="0"/>
          <w:marTop w:val="0"/>
          <w:marBottom w:val="0"/>
          <w:divBdr>
            <w:top w:val="none" w:sz="0" w:space="0" w:color="auto"/>
            <w:left w:val="none" w:sz="0" w:space="0" w:color="auto"/>
            <w:bottom w:val="none" w:sz="0" w:space="0" w:color="auto"/>
            <w:right w:val="none" w:sz="0" w:space="0" w:color="auto"/>
          </w:divBdr>
        </w:div>
        <w:div w:id="567154809">
          <w:marLeft w:val="0"/>
          <w:marRight w:val="0"/>
          <w:marTop w:val="0"/>
          <w:marBottom w:val="0"/>
          <w:divBdr>
            <w:top w:val="none" w:sz="0" w:space="0" w:color="auto"/>
            <w:left w:val="none" w:sz="0" w:space="0" w:color="auto"/>
            <w:bottom w:val="none" w:sz="0" w:space="0" w:color="auto"/>
            <w:right w:val="none" w:sz="0" w:space="0" w:color="auto"/>
          </w:divBdr>
        </w:div>
        <w:div w:id="1728801459">
          <w:marLeft w:val="0"/>
          <w:marRight w:val="0"/>
          <w:marTop w:val="0"/>
          <w:marBottom w:val="0"/>
          <w:divBdr>
            <w:top w:val="none" w:sz="0" w:space="0" w:color="auto"/>
            <w:left w:val="none" w:sz="0" w:space="0" w:color="auto"/>
            <w:bottom w:val="none" w:sz="0" w:space="0" w:color="auto"/>
            <w:right w:val="none" w:sz="0" w:space="0" w:color="auto"/>
          </w:divBdr>
        </w:div>
        <w:div w:id="2107067361">
          <w:marLeft w:val="0"/>
          <w:marRight w:val="0"/>
          <w:marTop w:val="0"/>
          <w:marBottom w:val="0"/>
          <w:divBdr>
            <w:top w:val="none" w:sz="0" w:space="0" w:color="auto"/>
            <w:left w:val="none" w:sz="0" w:space="0" w:color="auto"/>
            <w:bottom w:val="none" w:sz="0" w:space="0" w:color="auto"/>
            <w:right w:val="none" w:sz="0" w:space="0" w:color="auto"/>
          </w:divBdr>
        </w:div>
        <w:div w:id="630937663">
          <w:marLeft w:val="0"/>
          <w:marRight w:val="0"/>
          <w:marTop w:val="0"/>
          <w:marBottom w:val="0"/>
          <w:divBdr>
            <w:top w:val="none" w:sz="0" w:space="0" w:color="auto"/>
            <w:left w:val="none" w:sz="0" w:space="0" w:color="auto"/>
            <w:bottom w:val="none" w:sz="0" w:space="0" w:color="auto"/>
            <w:right w:val="none" w:sz="0" w:space="0" w:color="auto"/>
          </w:divBdr>
        </w:div>
        <w:div w:id="280888290">
          <w:marLeft w:val="0"/>
          <w:marRight w:val="0"/>
          <w:marTop w:val="0"/>
          <w:marBottom w:val="0"/>
          <w:divBdr>
            <w:top w:val="none" w:sz="0" w:space="0" w:color="auto"/>
            <w:left w:val="none" w:sz="0" w:space="0" w:color="auto"/>
            <w:bottom w:val="none" w:sz="0" w:space="0" w:color="auto"/>
            <w:right w:val="none" w:sz="0" w:space="0" w:color="auto"/>
          </w:divBdr>
        </w:div>
        <w:div w:id="25909903">
          <w:marLeft w:val="0"/>
          <w:marRight w:val="0"/>
          <w:marTop w:val="0"/>
          <w:marBottom w:val="0"/>
          <w:divBdr>
            <w:top w:val="none" w:sz="0" w:space="0" w:color="auto"/>
            <w:left w:val="none" w:sz="0" w:space="0" w:color="auto"/>
            <w:bottom w:val="none" w:sz="0" w:space="0" w:color="auto"/>
            <w:right w:val="none" w:sz="0" w:space="0" w:color="auto"/>
          </w:divBdr>
        </w:div>
        <w:div w:id="1121724755">
          <w:marLeft w:val="0"/>
          <w:marRight w:val="0"/>
          <w:marTop w:val="0"/>
          <w:marBottom w:val="0"/>
          <w:divBdr>
            <w:top w:val="none" w:sz="0" w:space="0" w:color="auto"/>
            <w:left w:val="none" w:sz="0" w:space="0" w:color="auto"/>
            <w:bottom w:val="none" w:sz="0" w:space="0" w:color="auto"/>
            <w:right w:val="none" w:sz="0" w:space="0" w:color="auto"/>
          </w:divBdr>
        </w:div>
        <w:div w:id="1515269334">
          <w:marLeft w:val="0"/>
          <w:marRight w:val="0"/>
          <w:marTop w:val="0"/>
          <w:marBottom w:val="0"/>
          <w:divBdr>
            <w:top w:val="none" w:sz="0" w:space="0" w:color="auto"/>
            <w:left w:val="none" w:sz="0" w:space="0" w:color="auto"/>
            <w:bottom w:val="none" w:sz="0" w:space="0" w:color="auto"/>
            <w:right w:val="none" w:sz="0" w:space="0" w:color="auto"/>
          </w:divBdr>
        </w:div>
        <w:div w:id="378089069">
          <w:marLeft w:val="0"/>
          <w:marRight w:val="0"/>
          <w:marTop w:val="0"/>
          <w:marBottom w:val="0"/>
          <w:divBdr>
            <w:top w:val="none" w:sz="0" w:space="0" w:color="auto"/>
            <w:left w:val="none" w:sz="0" w:space="0" w:color="auto"/>
            <w:bottom w:val="none" w:sz="0" w:space="0" w:color="auto"/>
            <w:right w:val="none" w:sz="0" w:space="0" w:color="auto"/>
          </w:divBdr>
        </w:div>
        <w:div w:id="601958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F0AA1-B8B7-45F3-B148-F718CC43D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3754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tmathes</dc:creator>
  <cp:lastModifiedBy>Mary  Snyder</cp:lastModifiedBy>
  <cp:revision>2</cp:revision>
  <cp:lastPrinted>2024-12-31T15:41:00Z</cp:lastPrinted>
  <dcterms:created xsi:type="dcterms:W3CDTF">2026-07-29T17:08:00Z</dcterms:created>
  <dcterms:modified xsi:type="dcterms:W3CDTF">2026-07-29T17:08:00Z</dcterms:modified>
</cp:coreProperties>
</file>